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CC" w:rsidRPr="0054516D" w:rsidRDefault="00863618" w:rsidP="00ED0C96">
      <w:pPr>
        <w:pStyle w:val="2"/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ДОГОВОР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ХРАНЕНИЯ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ГРУЗОВ</w:t>
      </w:r>
    </w:p>
    <w:p w:rsidR="00EC0ECC" w:rsidRPr="0054516D" w:rsidRDefault="00EC0ECC" w:rsidP="00ED0C96">
      <w:pPr>
        <w:pStyle w:val="a3"/>
        <w:spacing w:line="276" w:lineRule="auto"/>
        <w:ind w:left="0" w:right="4" w:firstLine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EC0ECC" w:rsidRPr="0054516D" w:rsidRDefault="00863618" w:rsidP="00ED0C96">
      <w:pPr>
        <w:pStyle w:val="a3"/>
        <w:tabs>
          <w:tab w:val="left" w:pos="2118"/>
          <w:tab w:val="left" w:pos="7638"/>
          <w:tab w:val="left" w:pos="8082"/>
          <w:tab w:val="left" w:pos="9414"/>
          <w:tab w:val="left" w:pos="9949"/>
        </w:tabs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г. </w:t>
      </w:r>
      <w:r w:rsidRPr="0054516D">
        <w:rPr>
          <w:rFonts w:ascii="Times New Roman" w:hAnsi="Times New Roman" w:cs="Times New Roman"/>
          <w:sz w:val="21"/>
          <w:szCs w:val="21"/>
          <w:u w:val="single"/>
        </w:rPr>
        <w:tab/>
      </w:r>
      <w:r w:rsidRPr="0054516D">
        <w:rPr>
          <w:rFonts w:ascii="Times New Roman" w:hAnsi="Times New Roman" w:cs="Times New Roman"/>
          <w:sz w:val="21"/>
          <w:szCs w:val="21"/>
        </w:rPr>
        <w:tab/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>«</w:t>
      </w:r>
      <w:r w:rsidRPr="0054516D">
        <w:rPr>
          <w:rFonts w:ascii="Times New Roman" w:hAnsi="Times New Roman" w:cs="Times New Roman"/>
          <w:sz w:val="21"/>
          <w:szCs w:val="21"/>
          <w:u w:val="single"/>
        </w:rPr>
        <w:tab/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>»</w:t>
      </w:r>
      <w:r w:rsidRPr="0054516D">
        <w:rPr>
          <w:rFonts w:ascii="Times New Roman" w:hAnsi="Times New Roman" w:cs="Times New Roman"/>
          <w:sz w:val="21"/>
          <w:szCs w:val="21"/>
          <w:u w:val="single"/>
        </w:rPr>
        <w:tab/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>20</w:t>
      </w:r>
      <w:r w:rsidRPr="0054516D">
        <w:rPr>
          <w:rFonts w:ascii="Times New Roman" w:hAnsi="Times New Roman" w:cs="Times New Roman"/>
          <w:sz w:val="21"/>
          <w:szCs w:val="21"/>
          <w:u w:val="single"/>
        </w:rPr>
        <w:tab/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>года</w:t>
      </w:r>
    </w:p>
    <w:p w:rsidR="00ED0C96" w:rsidRPr="0054516D" w:rsidRDefault="00ED0C96" w:rsidP="00ED0C96">
      <w:pPr>
        <w:tabs>
          <w:tab w:val="left" w:pos="567"/>
        </w:tabs>
        <w:spacing w:line="276" w:lineRule="auto"/>
        <w:ind w:right="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4516D">
        <w:rPr>
          <w:rFonts w:ascii="Times New Roman" w:hAnsi="Times New Roman" w:cs="Times New Roman"/>
          <w:b/>
          <w:sz w:val="21"/>
          <w:szCs w:val="21"/>
        </w:rPr>
        <w:tab/>
      </w:r>
    </w:p>
    <w:p w:rsidR="00ED0C96" w:rsidRPr="0054516D" w:rsidRDefault="00ED0C96" w:rsidP="00ED0C96">
      <w:pPr>
        <w:tabs>
          <w:tab w:val="left" w:pos="567"/>
        </w:tabs>
        <w:spacing w:line="276" w:lineRule="auto"/>
        <w:ind w:right="4"/>
        <w:jc w:val="both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b/>
          <w:sz w:val="21"/>
          <w:szCs w:val="21"/>
        </w:rPr>
        <w:tab/>
      </w:r>
      <w:r w:rsidRPr="0054516D">
        <w:rPr>
          <w:rFonts w:ascii="Times New Roman" w:hAnsi="Times New Roman" w:cs="Times New Roman"/>
          <w:b/>
          <w:sz w:val="21"/>
          <w:szCs w:val="21"/>
        </w:rPr>
        <w:t>Общество с ограниченной ответственностью НТК «МИР»,</w:t>
      </w:r>
      <w:r w:rsidRPr="0054516D">
        <w:rPr>
          <w:rFonts w:ascii="Times New Roman" w:hAnsi="Times New Roman" w:cs="Times New Roman"/>
          <w:sz w:val="21"/>
          <w:szCs w:val="21"/>
        </w:rPr>
        <w:t xml:space="preserve"> именуемый в дальнейшем </w:t>
      </w:r>
      <w:r w:rsidRPr="0054516D">
        <w:rPr>
          <w:rFonts w:ascii="Times New Roman" w:hAnsi="Times New Roman" w:cs="Times New Roman"/>
          <w:b/>
          <w:sz w:val="21"/>
          <w:szCs w:val="21"/>
        </w:rPr>
        <w:t>«</w:t>
      </w:r>
      <w:r w:rsidRPr="0054516D">
        <w:rPr>
          <w:rFonts w:ascii="Times New Roman" w:hAnsi="Times New Roman" w:cs="Times New Roman"/>
          <w:b/>
          <w:sz w:val="21"/>
          <w:szCs w:val="21"/>
        </w:rPr>
        <w:t>Хранитель</w:t>
      </w:r>
      <w:r w:rsidRPr="0054516D">
        <w:rPr>
          <w:rFonts w:ascii="Times New Roman" w:hAnsi="Times New Roman" w:cs="Times New Roman"/>
          <w:b/>
          <w:sz w:val="21"/>
          <w:szCs w:val="21"/>
        </w:rPr>
        <w:t>»</w:t>
      </w:r>
      <w:r w:rsidRPr="0054516D">
        <w:rPr>
          <w:rFonts w:ascii="Times New Roman" w:hAnsi="Times New Roman" w:cs="Times New Roman"/>
          <w:sz w:val="21"/>
          <w:szCs w:val="21"/>
        </w:rPr>
        <w:t xml:space="preserve">, в лице Директора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Директора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Самойленко Александра Андреевича, действующей на основании Устава, с одной стороны, и </w:t>
      </w:r>
    </w:p>
    <w:p w:rsidR="00ED0C96" w:rsidRPr="0054516D" w:rsidRDefault="00ED0C96" w:rsidP="00ED0C96">
      <w:pPr>
        <w:pStyle w:val="a3"/>
        <w:tabs>
          <w:tab w:val="left" w:pos="567"/>
          <w:tab w:val="left" w:pos="10348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b/>
          <w:sz w:val="21"/>
          <w:szCs w:val="21"/>
        </w:rPr>
        <w:tab/>
        <w:t>_______________________________________</w:t>
      </w:r>
      <w:r w:rsidRPr="0054516D">
        <w:rPr>
          <w:rFonts w:ascii="Times New Roman" w:hAnsi="Times New Roman" w:cs="Times New Roman"/>
          <w:sz w:val="21"/>
          <w:szCs w:val="21"/>
        </w:rPr>
        <w:t>, именуемое/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ый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Pr="0054516D">
        <w:rPr>
          <w:rFonts w:ascii="Times New Roman" w:hAnsi="Times New Roman" w:cs="Times New Roman"/>
          <w:b/>
          <w:sz w:val="21"/>
          <w:szCs w:val="21"/>
        </w:rPr>
        <w:t>«</w:t>
      </w:r>
      <w:proofErr w:type="spellStart"/>
      <w:r w:rsidRPr="0054516D">
        <w:rPr>
          <w:rFonts w:ascii="Times New Roman" w:hAnsi="Times New Roman" w:cs="Times New Roman"/>
          <w:b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b/>
          <w:sz w:val="21"/>
          <w:szCs w:val="21"/>
        </w:rPr>
        <w:t>»</w:t>
      </w:r>
      <w:r w:rsidRPr="0054516D">
        <w:rPr>
          <w:rFonts w:ascii="Times New Roman" w:hAnsi="Times New Roman" w:cs="Times New Roman"/>
          <w:sz w:val="21"/>
          <w:szCs w:val="21"/>
        </w:rPr>
        <w:t xml:space="preserve"> в лице _________________________________________________, действующего/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ий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на основании ___________________, с другой стороны,</w:t>
      </w:r>
      <w:r w:rsidRPr="0054516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а</w:t>
      </w:r>
      <w:r w:rsidRPr="0054516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</w:t>
      </w:r>
      <w:r w:rsidRPr="0054516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совместном упоминании «Стороны», заключили настоящий договор о нижеследующем:</w:t>
      </w:r>
    </w:p>
    <w:p w:rsidR="00EC0ECC" w:rsidRPr="0054516D" w:rsidRDefault="00ED0C96" w:rsidP="00ED0C96">
      <w:pPr>
        <w:pStyle w:val="a3"/>
        <w:spacing w:line="276" w:lineRule="auto"/>
        <w:ind w:left="0" w:right="4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54516D">
        <w:rPr>
          <w:rFonts w:ascii="Times New Roman" w:hAnsi="Times New Roman" w:cs="Times New Roman"/>
          <w:b/>
          <w:sz w:val="21"/>
          <w:szCs w:val="21"/>
        </w:rPr>
        <w:t>На</w:t>
      </w:r>
      <w:r w:rsidR="00863618" w:rsidRPr="0054516D">
        <w:rPr>
          <w:rFonts w:ascii="Times New Roman" w:hAnsi="Times New Roman" w:cs="Times New Roman"/>
          <w:sz w:val="21"/>
          <w:szCs w:val="21"/>
        </w:rPr>
        <w:t>тоящий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договор является официальным предложением Хранителя для физических и юридических лиц заключить договор хранения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грузов</w:t>
      </w:r>
      <w:r w:rsidR="00863618" w:rsidRPr="0054516D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на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указанных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ниже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условиях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публикуется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на</w:t>
      </w:r>
      <w:r w:rsidR="00863618"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официальном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сайте Хранителя,</w:t>
      </w:r>
      <w:r w:rsidR="00863618"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размещенном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в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сети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Интернет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по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адресу </w:t>
      </w:r>
      <w:hyperlink r:id="rId8">
        <w:hyperlink r:id="rId9" w:history="1">
          <w:r w:rsidR="00561554" w:rsidRPr="00561554">
            <w:rPr>
              <w:rStyle w:val="a6"/>
              <w:rFonts w:ascii="Times New Roman" w:hAnsi="Times New Roman"/>
              <w:sz w:val="21"/>
              <w:szCs w:val="21"/>
            </w:rPr>
            <w:t>https://ntk-mir.ru</w:t>
          </w:r>
        </w:hyperlink>
        <w:r w:rsidR="00863618" w:rsidRPr="0054516D">
          <w:rPr>
            <w:rFonts w:ascii="Times New Roman" w:hAnsi="Times New Roman" w:cs="Times New Roman"/>
            <w:sz w:val="21"/>
            <w:szCs w:val="21"/>
          </w:rPr>
          <w:t>.</w:t>
        </w:r>
      </w:hyperlink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В соответствии со статьей 437 Гражданского Кодекса Российской Федерации настоящий договор является публичной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офертой.</w:t>
      </w:r>
    </w:p>
    <w:p w:rsidR="00EC0ECC" w:rsidRPr="0054516D" w:rsidRDefault="00863618" w:rsidP="00ED0C96">
      <w:pPr>
        <w:pStyle w:val="a3"/>
        <w:spacing w:line="276" w:lineRule="auto"/>
        <w:ind w:left="0" w:right="4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Настоящий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считается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заключенным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момента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его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акцепта,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который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может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осуществляться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</w:t>
      </w:r>
      <w:r w:rsidRPr="0054516D">
        <w:rPr>
          <w:rFonts w:ascii="Times New Roman" w:hAnsi="Times New Roman" w:cs="Times New Roman"/>
          <w:sz w:val="21"/>
          <w:szCs w:val="21"/>
        </w:rPr>
        <w:t>едателем</w:t>
      </w:r>
      <w:proofErr w:type="spellEnd"/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как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путем подписания непосредственно его текста, так и путем присоединения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к его условиям, в том числе путем подписания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складской расписки, а также путем совершения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конклюдентных действий, выражающих сог</w:t>
      </w:r>
      <w:r w:rsidRPr="0054516D">
        <w:rPr>
          <w:rFonts w:ascii="Times New Roman" w:hAnsi="Times New Roman" w:cs="Times New Roman"/>
          <w:sz w:val="21"/>
          <w:szCs w:val="21"/>
        </w:rPr>
        <w:t>ласие на заключение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договора. Акцепт оферты равносилен заключению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Договора на условиях, изложенных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 оферте.</w:t>
      </w:r>
    </w:p>
    <w:p w:rsidR="00EC0ECC" w:rsidRPr="0054516D" w:rsidRDefault="00863618" w:rsidP="00ED0C96">
      <w:pPr>
        <w:pStyle w:val="a3"/>
        <w:spacing w:line="276" w:lineRule="auto"/>
        <w:ind w:left="0" w:right="4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Складские расписки содержат указание об обязательном применении к отношениям сторон, их подписавших, положений настоящего договора, а также выражение полного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согласия о присоединении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к условиям настоящего договора (договор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присоединения).</w:t>
      </w:r>
    </w:p>
    <w:p w:rsidR="00EC0ECC" w:rsidRPr="0054516D" w:rsidRDefault="00863618" w:rsidP="00561554">
      <w:pPr>
        <w:pStyle w:val="2"/>
        <w:numPr>
          <w:ilvl w:val="0"/>
          <w:numId w:val="5"/>
        </w:numPr>
        <w:tabs>
          <w:tab w:val="left" w:pos="567"/>
        </w:tabs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ПР</w:t>
      </w:r>
      <w:r w:rsidRPr="0054516D">
        <w:rPr>
          <w:rFonts w:ascii="Times New Roman" w:hAnsi="Times New Roman" w:cs="Times New Roman"/>
          <w:sz w:val="21"/>
          <w:szCs w:val="21"/>
        </w:rPr>
        <w:t>ЕДМЕТ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ДОГОВОРА</w:t>
      </w:r>
    </w:p>
    <w:p w:rsidR="00EC0ECC" w:rsidRPr="0054516D" w:rsidRDefault="00863618" w:rsidP="00561554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w w:val="105"/>
          <w:sz w:val="21"/>
          <w:szCs w:val="21"/>
        </w:rPr>
        <w:t xml:space="preserve">По настоящему договору Хранитель обязуется принять от </w:t>
      </w:r>
      <w:proofErr w:type="spellStart"/>
      <w:r w:rsidRPr="0054516D">
        <w:rPr>
          <w:rFonts w:ascii="Times New Roman" w:hAnsi="Times New Roman" w:cs="Times New Roman"/>
          <w:w w:val="105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w w:val="105"/>
          <w:sz w:val="21"/>
          <w:szCs w:val="21"/>
        </w:rPr>
        <w:t xml:space="preserve"> на хранение имущество (далее </w:t>
      </w:r>
      <w:r w:rsidRPr="0054516D">
        <w:rPr>
          <w:rFonts w:ascii="Times New Roman" w:hAnsi="Times New Roman" w:cs="Times New Roman"/>
          <w:w w:val="160"/>
          <w:sz w:val="21"/>
          <w:szCs w:val="21"/>
        </w:rPr>
        <w:t>–</w:t>
      </w:r>
      <w:r w:rsidRPr="0054516D">
        <w:rPr>
          <w:rFonts w:ascii="Times New Roman" w:hAnsi="Times New Roman" w:cs="Times New Roman"/>
          <w:spacing w:val="-15"/>
          <w:w w:val="16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w w:val="105"/>
          <w:sz w:val="21"/>
          <w:szCs w:val="21"/>
        </w:rPr>
        <w:t xml:space="preserve">«груз»)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на условиях, предусмотренных настоящим договором</w:t>
      </w:r>
      <w:r w:rsidRPr="0054516D">
        <w:rPr>
          <w:rFonts w:ascii="Times New Roman" w:hAnsi="Times New Roman" w:cs="Times New Roman"/>
          <w:sz w:val="21"/>
          <w:szCs w:val="21"/>
        </w:rPr>
        <w:t xml:space="preserve">, </w:t>
      </w:r>
      <w:r w:rsidRPr="0054516D">
        <w:rPr>
          <w:rFonts w:ascii="Times New Roman" w:hAnsi="Times New Roman" w:cs="Times New Roman"/>
          <w:sz w:val="21"/>
          <w:szCs w:val="21"/>
        </w:rPr>
        <w:t>и хранить его в течение согласованного сторонами срока, после чего воз</w:t>
      </w:r>
      <w:r w:rsidRPr="0054516D">
        <w:rPr>
          <w:rFonts w:ascii="Times New Roman" w:hAnsi="Times New Roman" w:cs="Times New Roman"/>
          <w:sz w:val="21"/>
          <w:szCs w:val="21"/>
        </w:rPr>
        <w:t xml:space="preserve">вратить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или третьему лицу, указанному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(далее – «Получатель»), а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обязуется </w:t>
      </w:r>
      <w:r w:rsidRPr="0054516D">
        <w:rPr>
          <w:rFonts w:ascii="Times New Roman" w:hAnsi="Times New Roman" w:cs="Times New Roman"/>
          <w:spacing w:val="-2"/>
          <w:w w:val="105"/>
          <w:sz w:val="21"/>
          <w:szCs w:val="21"/>
        </w:rPr>
        <w:t>оплатить</w:t>
      </w:r>
      <w:r w:rsidRPr="0054516D">
        <w:rPr>
          <w:rFonts w:ascii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w w:val="105"/>
          <w:sz w:val="21"/>
          <w:szCs w:val="21"/>
        </w:rPr>
        <w:t>услуги</w:t>
      </w:r>
      <w:r w:rsidRPr="0054516D">
        <w:rPr>
          <w:rFonts w:ascii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w w:val="105"/>
          <w:sz w:val="21"/>
          <w:szCs w:val="21"/>
        </w:rPr>
        <w:t>Хранителя</w:t>
      </w:r>
      <w:r w:rsidRPr="0054516D">
        <w:rPr>
          <w:rFonts w:ascii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w w:val="105"/>
          <w:sz w:val="21"/>
          <w:szCs w:val="21"/>
        </w:rPr>
        <w:t>по</w:t>
      </w:r>
      <w:r w:rsidRPr="0054516D">
        <w:rPr>
          <w:rFonts w:ascii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w w:val="105"/>
          <w:sz w:val="21"/>
          <w:szCs w:val="21"/>
        </w:rPr>
        <w:t>договору</w:t>
      </w:r>
      <w:r w:rsidRPr="0054516D">
        <w:rPr>
          <w:rFonts w:ascii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w w:val="105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w w:val="105"/>
          <w:sz w:val="21"/>
          <w:szCs w:val="21"/>
        </w:rPr>
        <w:t>полном</w:t>
      </w:r>
      <w:r w:rsidRPr="0054516D">
        <w:rPr>
          <w:rFonts w:ascii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w w:val="105"/>
          <w:sz w:val="21"/>
          <w:szCs w:val="21"/>
        </w:rPr>
        <w:t>объеме.</w:t>
      </w:r>
    </w:p>
    <w:p w:rsidR="00EC0ECC" w:rsidRPr="0054516D" w:rsidRDefault="00863618" w:rsidP="00561554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гарантирует, что грузы, передаваемые на хранение, принадлежат ему на п</w:t>
      </w:r>
      <w:r w:rsidRPr="0054516D">
        <w:rPr>
          <w:rFonts w:ascii="Times New Roman" w:hAnsi="Times New Roman" w:cs="Times New Roman"/>
          <w:sz w:val="21"/>
          <w:szCs w:val="21"/>
        </w:rPr>
        <w:t>раве собственности, либо находятся у него на ином основанном на законе или договоре основании, под арестом не состоят, не запрещены либо ограничены в обороте, соответствуют санитарно</w:t>
      </w:r>
      <w:r w:rsidRPr="0054516D">
        <w:rPr>
          <w:rFonts w:ascii="Times New Roman" w:hAnsi="Times New Roman" w:cs="Times New Roman"/>
          <w:sz w:val="21"/>
          <w:szCs w:val="21"/>
        </w:rPr>
        <w:t>-</w:t>
      </w:r>
      <w:r w:rsidRPr="0054516D">
        <w:rPr>
          <w:rFonts w:ascii="Times New Roman" w:hAnsi="Times New Roman" w:cs="Times New Roman"/>
          <w:sz w:val="21"/>
          <w:szCs w:val="21"/>
        </w:rPr>
        <w:t>гигиеническим требованиям, техническим условиям и стандартам.</w:t>
      </w:r>
    </w:p>
    <w:p w:rsidR="00EC0ECC" w:rsidRPr="0054516D" w:rsidRDefault="00863618" w:rsidP="00561554">
      <w:pPr>
        <w:pStyle w:val="a4"/>
        <w:numPr>
          <w:ilvl w:val="1"/>
          <w:numId w:val="5"/>
        </w:numPr>
        <w:tabs>
          <w:tab w:val="left" w:pos="567"/>
          <w:tab w:val="left" w:pos="1180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Стороны при</w:t>
      </w:r>
      <w:r w:rsidRPr="0054516D">
        <w:rPr>
          <w:rFonts w:ascii="Times New Roman" w:hAnsi="Times New Roman" w:cs="Times New Roman"/>
          <w:sz w:val="21"/>
          <w:szCs w:val="21"/>
        </w:rPr>
        <w:t>меняют формы документов</w:t>
      </w:r>
      <w:r w:rsidRPr="0054516D">
        <w:rPr>
          <w:rFonts w:ascii="Times New Roman" w:hAnsi="Times New Roman" w:cs="Times New Roman"/>
          <w:sz w:val="21"/>
          <w:szCs w:val="21"/>
        </w:rPr>
        <w:t xml:space="preserve">, </w:t>
      </w:r>
      <w:r w:rsidRPr="0054516D">
        <w:rPr>
          <w:rFonts w:ascii="Times New Roman" w:hAnsi="Times New Roman" w:cs="Times New Roman"/>
          <w:sz w:val="21"/>
          <w:szCs w:val="21"/>
        </w:rPr>
        <w:t>разработанных Хранителем</w:t>
      </w:r>
      <w:r w:rsidRPr="0054516D">
        <w:rPr>
          <w:rFonts w:ascii="Times New Roman" w:hAnsi="Times New Roman" w:cs="Times New Roman"/>
          <w:sz w:val="21"/>
          <w:szCs w:val="21"/>
        </w:rPr>
        <w:t xml:space="preserve">, </w:t>
      </w:r>
      <w:r w:rsidRPr="0054516D">
        <w:rPr>
          <w:rFonts w:ascii="Times New Roman" w:hAnsi="Times New Roman" w:cs="Times New Roman"/>
          <w:sz w:val="21"/>
          <w:szCs w:val="21"/>
        </w:rPr>
        <w:t>с учетом требований законодательства Российской Федерации.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зависимости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характера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(свойств)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заполняются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соответствующие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строки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документов,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необходимые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достаточные для оказания услуг хранения на территории РФ.</w:t>
      </w:r>
    </w:p>
    <w:p w:rsidR="00EC0ECC" w:rsidRPr="0054516D" w:rsidRDefault="00863618" w:rsidP="00561554">
      <w:pPr>
        <w:pStyle w:val="a4"/>
        <w:numPr>
          <w:ilvl w:val="1"/>
          <w:numId w:val="5"/>
        </w:numPr>
        <w:tabs>
          <w:tab w:val="left" w:pos="567"/>
          <w:tab w:val="left" w:pos="1180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Наименование, количество мест хранения передаваемого груза, его вес (или объем), адрес места хранения груза (склад хранителя),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сведения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Плательщике,</w:t>
      </w:r>
      <w:r w:rsidRPr="0054516D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указываются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 складской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расписке,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которую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</w:t>
      </w:r>
      <w:r w:rsidRPr="0054516D">
        <w:rPr>
          <w:rFonts w:ascii="Times New Roman" w:hAnsi="Times New Roman" w:cs="Times New Roman"/>
          <w:sz w:val="21"/>
          <w:szCs w:val="21"/>
        </w:rPr>
        <w:t>тель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выдает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момент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приема груза на хранение</w:t>
      </w:r>
      <w:r w:rsidRPr="0054516D">
        <w:rPr>
          <w:rFonts w:ascii="Times New Roman" w:hAnsi="Times New Roman" w:cs="Times New Roman"/>
          <w:sz w:val="21"/>
          <w:szCs w:val="21"/>
        </w:rPr>
        <w:t xml:space="preserve">. </w:t>
      </w:r>
      <w:r w:rsidRPr="0054516D">
        <w:rPr>
          <w:rFonts w:ascii="Times New Roman" w:hAnsi="Times New Roman" w:cs="Times New Roman"/>
          <w:sz w:val="21"/>
          <w:szCs w:val="21"/>
        </w:rPr>
        <w:t>Склад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Хранителя не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поддерживает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какой</w:t>
      </w:r>
      <w:r w:rsidRPr="0054516D">
        <w:rPr>
          <w:rFonts w:ascii="Times New Roman" w:hAnsi="Times New Roman" w:cs="Times New Roman"/>
          <w:sz w:val="21"/>
          <w:szCs w:val="21"/>
        </w:rPr>
        <w:t>-</w:t>
      </w:r>
      <w:r w:rsidRPr="0054516D">
        <w:rPr>
          <w:rFonts w:ascii="Times New Roman" w:hAnsi="Times New Roman" w:cs="Times New Roman"/>
          <w:sz w:val="21"/>
          <w:szCs w:val="21"/>
        </w:rPr>
        <w:t>либо специальный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влажностный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или температурный режим, которые могут требоваться для отдельных видов грузов</w:t>
      </w:r>
      <w:r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863618" w:rsidP="00ED0C96">
      <w:pPr>
        <w:pStyle w:val="2"/>
        <w:numPr>
          <w:ilvl w:val="0"/>
          <w:numId w:val="5"/>
        </w:numPr>
        <w:tabs>
          <w:tab w:val="left" w:pos="567"/>
        </w:tabs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ПОРЯДОК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ПРИЕМА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ВОЗВРАТА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ХРАНЕНИЕ</w:t>
      </w:r>
    </w:p>
    <w:p w:rsidR="00ED0C96" w:rsidRPr="0054516D" w:rsidRDefault="00863618" w:rsidP="00ED0C96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Прием груза Хранителем производится по количеству грузовых мест (объему), без досмотра и проверки содержимого упаковки груза на предмет работоспособности, внутренней комплектации, количества, качества, наличия явных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или скрытых дефектов, чувствительности к</w:t>
      </w:r>
      <w:r w:rsidRPr="0054516D">
        <w:rPr>
          <w:rFonts w:ascii="Times New Roman" w:hAnsi="Times New Roman" w:cs="Times New Roman"/>
          <w:sz w:val="21"/>
          <w:szCs w:val="21"/>
        </w:rPr>
        <w:t xml:space="preserve"> температурному воздействию и т.д.</w:t>
      </w:r>
    </w:p>
    <w:p w:rsidR="00EC0ECC" w:rsidRPr="0054516D" w:rsidRDefault="00ED0C96" w:rsidP="00ED0C96">
      <w:pPr>
        <w:pStyle w:val="a4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ab/>
      </w:r>
      <w:r w:rsidR="00863618" w:rsidRPr="0054516D">
        <w:rPr>
          <w:rFonts w:ascii="Times New Roman" w:hAnsi="Times New Roman" w:cs="Times New Roman"/>
          <w:sz w:val="21"/>
          <w:szCs w:val="21"/>
        </w:rPr>
        <w:t>Прием груза на хранение оформляется складской распиской, указанной в п.</w:t>
      </w:r>
      <w:r w:rsidR="00561554">
        <w:rPr>
          <w:rFonts w:ascii="Times New Roman" w:hAnsi="Times New Roman" w:cs="Times New Roman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1.4.</w:t>
      </w:r>
      <w:r w:rsidR="00863618" w:rsidRPr="0054516D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договора, которая составляется в двух экземплярах и подписывается уполномоченными лицами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и Хранителя.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Грузы принимаются при предъяв</w:t>
      </w:r>
      <w:r w:rsidRPr="0054516D">
        <w:rPr>
          <w:rFonts w:ascii="Times New Roman" w:hAnsi="Times New Roman" w:cs="Times New Roman"/>
          <w:sz w:val="21"/>
          <w:szCs w:val="21"/>
        </w:rPr>
        <w:t>лении документа, удостоверяющего личность, надлежащим образом оформленной доверенности,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содержащей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подпись и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печать,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а при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необходимости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иных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документов,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подтверждающих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полномочия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.</w:t>
      </w:r>
    </w:p>
    <w:p w:rsidR="00ED0C96" w:rsidRPr="0054516D" w:rsidRDefault="00863618" w:rsidP="00ED0C96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Грузы должны передаваться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 хранение в исправной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таре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(или</w:t>
      </w:r>
      <w:r w:rsidRPr="0054516D">
        <w:rPr>
          <w:rFonts w:ascii="Times New Roman" w:hAnsi="Times New Roman" w:cs="Times New Roman"/>
          <w:sz w:val="21"/>
          <w:szCs w:val="21"/>
        </w:rPr>
        <w:t>)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упаковке, обеспечивающей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их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полную сохранность.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 передаче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хранение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упаковке,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соответствующей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характеру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свойствам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груза,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обеспечивающей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сохранность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его перемещении, чувствительного к температурному воздействию и/или с деформацией и/или нарушением целостности, а также иными дефектами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упаковки,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ответственность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все последствия порчи,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повреждения и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утраты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несет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Поклажедатель.</w:t>
      </w:r>
      <w:proofErr w:type="spellEnd"/>
    </w:p>
    <w:p w:rsidR="00EC0ECC" w:rsidRPr="0054516D" w:rsidRDefault="00ED0C96" w:rsidP="00ED0C96">
      <w:pPr>
        <w:pStyle w:val="a4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отвечает за </w:t>
      </w:r>
      <w:r w:rsidR="00863618" w:rsidRPr="0054516D">
        <w:rPr>
          <w:rFonts w:ascii="Times New Roman" w:hAnsi="Times New Roman" w:cs="Times New Roman"/>
          <w:sz w:val="21"/>
          <w:szCs w:val="21"/>
        </w:rPr>
        <w:t>все последствия неправильной внутренней упаковки грузов (в частности: бой, поломку, деформацию,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течь),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а</w:t>
      </w:r>
      <w:r w:rsidR="00863618"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также</w:t>
      </w:r>
      <w:r w:rsidR="00863618"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применение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тары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упаковки,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не</w:t>
      </w:r>
      <w:r w:rsidR="00863618"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соответствующих</w:t>
      </w:r>
      <w:r w:rsidR="00863618"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свойствам</w:t>
      </w:r>
      <w:r w:rsidR="00863618"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груза,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его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весу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или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установленным</w:t>
      </w:r>
      <w:r w:rsidR="00863618"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стандартам и техническим условиям.</w:t>
      </w:r>
    </w:p>
    <w:p w:rsidR="00EC0ECC" w:rsidRPr="0054516D" w:rsidRDefault="00863618" w:rsidP="00ED0C96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Возврат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осуще</w:t>
      </w:r>
      <w:r w:rsidRPr="0054516D">
        <w:rPr>
          <w:rFonts w:ascii="Times New Roman" w:hAnsi="Times New Roman" w:cs="Times New Roman"/>
          <w:sz w:val="21"/>
          <w:szCs w:val="21"/>
        </w:rPr>
        <w:t>ствляется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том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же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порядке,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котором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производилась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его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приемка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соответствии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.2.1.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договора.</w:t>
      </w:r>
    </w:p>
    <w:p w:rsidR="00EC0ECC" w:rsidRPr="0054516D" w:rsidRDefault="00863618" w:rsidP="00ED0C96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lastRenderedPageBreak/>
        <w:t xml:space="preserve">Возврат груза с хранения может быть произведен как представителю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, так и представителю Получателя (третьему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лицу). Возврат грузов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склада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производится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только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основании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заявки</w:t>
      </w:r>
      <w:r w:rsidRPr="0054516D">
        <w:rPr>
          <w:rFonts w:ascii="Times New Roman" w:hAnsi="Times New Roman" w:cs="Times New Roman"/>
          <w:sz w:val="21"/>
          <w:szCs w:val="21"/>
        </w:rPr>
        <w:t>,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оформленной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форме Хранителя, направленной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в адрес Хранителя по электронной почте в срок не позднее, чем за </w:t>
      </w:r>
      <w:r w:rsidRPr="00561554">
        <w:rPr>
          <w:rFonts w:ascii="Times New Roman" w:hAnsi="Times New Roman" w:cs="Times New Roman"/>
          <w:sz w:val="21"/>
          <w:szCs w:val="21"/>
          <w:highlight w:val="green"/>
        </w:rPr>
        <w:t>два часа</w:t>
      </w:r>
      <w:r w:rsidRPr="0054516D">
        <w:rPr>
          <w:rFonts w:ascii="Times New Roman" w:hAnsi="Times New Roman" w:cs="Times New Roman"/>
          <w:sz w:val="21"/>
          <w:szCs w:val="21"/>
        </w:rPr>
        <w:t xml:space="preserve"> до времени предполагаемого возврата груза</w:t>
      </w:r>
      <w:r w:rsidRPr="0054516D">
        <w:rPr>
          <w:rFonts w:ascii="Times New Roman" w:hAnsi="Times New Roman" w:cs="Times New Roman"/>
          <w:sz w:val="21"/>
          <w:szCs w:val="21"/>
        </w:rPr>
        <w:t xml:space="preserve">. </w:t>
      </w:r>
      <w:r w:rsidRPr="0054516D">
        <w:rPr>
          <w:rFonts w:ascii="Times New Roman" w:hAnsi="Times New Roman" w:cs="Times New Roman"/>
          <w:sz w:val="21"/>
          <w:szCs w:val="21"/>
        </w:rPr>
        <w:t>Заявка в обязательном порядке должна с</w:t>
      </w:r>
      <w:r w:rsidRPr="0054516D">
        <w:rPr>
          <w:rFonts w:ascii="Times New Roman" w:hAnsi="Times New Roman" w:cs="Times New Roman"/>
          <w:sz w:val="21"/>
          <w:szCs w:val="21"/>
        </w:rPr>
        <w:t xml:space="preserve">одержать информацию о наименовании, количестве груза, указанных в складской расписке, а также реквизиты, позволяющие однозначно определить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и Получателя (ИНН)</w:t>
      </w:r>
      <w:r w:rsidRPr="0054516D">
        <w:rPr>
          <w:rFonts w:ascii="Times New Roman" w:hAnsi="Times New Roman" w:cs="Times New Roman"/>
          <w:sz w:val="21"/>
          <w:szCs w:val="21"/>
        </w:rPr>
        <w:t xml:space="preserve">. </w:t>
      </w:r>
      <w:r w:rsidRPr="0054516D">
        <w:rPr>
          <w:rFonts w:ascii="Times New Roman" w:hAnsi="Times New Roman" w:cs="Times New Roman"/>
          <w:sz w:val="21"/>
          <w:szCs w:val="21"/>
        </w:rPr>
        <w:t xml:space="preserve">Заявка, направленная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посредством электронной почты, признается Сторо</w:t>
      </w:r>
      <w:r w:rsidRPr="0054516D">
        <w:rPr>
          <w:rFonts w:ascii="Times New Roman" w:hAnsi="Times New Roman" w:cs="Times New Roman"/>
          <w:sz w:val="21"/>
          <w:szCs w:val="21"/>
        </w:rPr>
        <w:t>нами равнозначной заявке, подписанной собственноручной подписью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.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Прием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возврат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производится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Хранителем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рабочим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дням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соответствии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режимом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работы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склада, но в любом случае не ранее </w:t>
      </w:r>
      <w:r w:rsidRPr="00561554">
        <w:rPr>
          <w:rFonts w:ascii="Times New Roman" w:hAnsi="Times New Roman" w:cs="Times New Roman"/>
          <w:sz w:val="21"/>
          <w:szCs w:val="21"/>
          <w:highlight w:val="green"/>
        </w:rPr>
        <w:t>08:00 часов и не позднее 21:00 часов</w:t>
      </w:r>
      <w:r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863618" w:rsidP="00ED0C96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Стороны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согласовали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перечень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адресов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электронной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почты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Хранителя</w:t>
      </w:r>
      <w:r w:rsidRPr="0054516D">
        <w:rPr>
          <w:rFonts w:ascii="Times New Roman" w:hAnsi="Times New Roman" w:cs="Times New Roman"/>
          <w:sz w:val="21"/>
          <w:szCs w:val="21"/>
        </w:rPr>
        <w:t>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которые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осуществляется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направление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заявок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 возврат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z w:val="21"/>
          <w:szCs w:val="21"/>
        </w:rPr>
        <w:t>:</w:t>
      </w:r>
      <w:r w:rsidRPr="0054516D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hyperlink r:id="rId10">
        <w:r w:rsidR="00561554" w:rsidRPr="00561554">
          <w:rPr>
            <w:rFonts w:ascii="Times New Roman" w:hAnsi="Times New Roman" w:cs="Times New Roman"/>
            <w:sz w:val="21"/>
            <w:szCs w:val="21"/>
            <w:highlight w:val="green"/>
          </w:rPr>
          <w:t>_____________________</w:t>
        </w:r>
        <w:r w:rsidRPr="0054516D">
          <w:rPr>
            <w:rFonts w:ascii="Times New Roman" w:hAnsi="Times New Roman" w:cs="Times New Roman"/>
            <w:sz w:val="21"/>
            <w:szCs w:val="21"/>
          </w:rPr>
          <w:t>.</w:t>
        </w:r>
      </w:hyperlink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Перечень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адресов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электронной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почты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,</w:t>
      </w:r>
      <w:r w:rsidRPr="0054516D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которых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осуществляет</w:t>
      </w:r>
      <w:r w:rsidRPr="0054516D">
        <w:rPr>
          <w:rFonts w:ascii="Times New Roman" w:hAnsi="Times New Roman" w:cs="Times New Roman"/>
          <w:sz w:val="21"/>
          <w:szCs w:val="21"/>
        </w:rPr>
        <w:t>ся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направление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заявок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 возврат грузов,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заявок/поручений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изменении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Плательщика, указываются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складской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расписке.</w:t>
      </w:r>
    </w:p>
    <w:p w:rsidR="00EC0ECC" w:rsidRPr="0054516D" w:rsidRDefault="00863618" w:rsidP="00ED0C96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Возврат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производится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условии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наличия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Хранителя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полученной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согласованные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настоящем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договоре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сроки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по электронной почте заявки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на возврат груза</w:t>
      </w:r>
      <w:r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561554" w:rsidP="00ED0C96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Возврат груза представителю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производится при предъявлении документов, подтверждающих личность Получателя (в том числе документа, удостоверяющего личность, надлежащим образом оформлен</w:t>
      </w:r>
      <w:r w:rsidR="00863618" w:rsidRPr="0054516D">
        <w:rPr>
          <w:rFonts w:ascii="Times New Roman" w:hAnsi="Times New Roman" w:cs="Times New Roman"/>
          <w:sz w:val="21"/>
          <w:szCs w:val="21"/>
        </w:rPr>
        <w:t>ной доверенности (при необходимости), содержащей подпись и печать)</w:t>
      </w:r>
      <w:r w:rsidR="00863618"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863618" w:rsidP="00ED0C96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Возврат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представителю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Получателя/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оформляется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накладной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выдачу,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которая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составляется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двух экземплярах и</w:t>
      </w:r>
      <w:r w:rsidRPr="0054516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подписывается представителями Получателя/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Хранителя.</w:t>
      </w:r>
      <w:r w:rsidRPr="0054516D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 случае</w:t>
      </w:r>
      <w:r w:rsidRPr="0054516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если в</w:t>
      </w:r>
      <w:r w:rsidRPr="0054516D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течение</w:t>
      </w:r>
      <w:r w:rsidRPr="0054516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пяти</w:t>
      </w:r>
      <w:r w:rsidRPr="0054516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календарных</w:t>
      </w:r>
      <w:r w:rsidR="00ED0C96"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дней с момента возврата груза представителю Получателя/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в адрес Хранителя не заявлены претензии по качеству оказанных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услуг, услуги, если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доказано иного</w:t>
      </w:r>
      <w:r w:rsidRPr="0054516D">
        <w:rPr>
          <w:rFonts w:ascii="Times New Roman" w:hAnsi="Times New Roman" w:cs="Times New Roman"/>
          <w:sz w:val="21"/>
          <w:szCs w:val="21"/>
        </w:rPr>
        <w:t>,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считаются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оказа</w:t>
      </w:r>
      <w:r w:rsidRPr="0054516D">
        <w:rPr>
          <w:rFonts w:ascii="Times New Roman" w:hAnsi="Times New Roman" w:cs="Times New Roman"/>
          <w:sz w:val="21"/>
          <w:szCs w:val="21"/>
        </w:rPr>
        <w:t>нными в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соответствии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 условиями договора.</w:t>
      </w:r>
    </w:p>
    <w:p w:rsidR="00EC0ECC" w:rsidRPr="0054516D" w:rsidRDefault="00863618" w:rsidP="00561554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Частичный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возврат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груза,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принятого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по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складской расписке,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не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производится.</w:t>
      </w:r>
    </w:p>
    <w:p w:rsidR="00EC0ECC" w:rsidRPr="0054516D" w:rsidRDefault="00863618" w:rsidP="00561554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случае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выявления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утраты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или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повреждения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(части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груза),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сторонами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составляется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двухсторонний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акт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отражением факта утраты или повреждения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груза, который подписывается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уполномоченными представителями сторон.</w:t>
      </w:r>
    </w:p>
    <w:p w:rsidR="00EC0ECC" w:rsidRPr="0054516D" w:rsidRDefault="00863618" w:rsidP="00561554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или иное лицо, уполномоченное на получение груза с хранения, при получении груза без признаков нарушения упаковки либо с нарушениями </w:t>
      </w:r>
      <w:r w:rsidRPr="0054516D">
        <w:rPr>
          <w:rFonts w:ascii="Times New Roman" w:hAnsi="Times New Roman" w:cs="Times New Roman"/>
          <w:sz w:val="21"/>
          <w:szCs w:val="21"/>
        </w:rPr>
        <w:t xml:space="preserve">упаковки, присутствовавшими и зафиксированными при приеме груза на хранение, имеет право требовать его осмотра и проверки его внутреннего состояния на складе Хранителя. Вызванные этим расходы оплачиваются лицом, по инициативе которого проводилась проверка </w:t>
      </w:r>
      <w:r w:rsidRPr="0054516D">
        <w:rPr>
          <w:rFonts w:ascii="Times New Roman" w:hAnsi="Times New Roman" w:cs="Times New Roman"/>
          <w:sz w:val="21"/>
          <w:szCs w:val="21"/>
        </w:rPr>
        <w:t>груза при его возврате с хранения, и определяются на основании цен по прайсу, размещенному на сайте Хранителя</w:t>
      </w:r>
      <w:r w:rsidR="00561554">
        <w:rPr>
          <w:rFonts w:ascii="Times New Roman" w:hAnsi="Times New Roman" w:cs="Times New Roman"/>
          <w:sz w:val="21"/>
          <w:szCs w:val="21"/>
        </w:rPr>
        <w:t xml:space="preserve"> </w:t>
      </w:r>
      <w:hyperlink r:id="rId11" w:history="1">
        <w:r w:rsidR="00561554" w:rsidRPr="009016C8">
          <w:rPr>
            <w:rStyle w:val="a6"/>
            <w:rFonts w:ascii="Times New Roman" w:hAnsi="Times New Roman"/>
            <w:sz w:val="21"/>
            <w:szCs w:val="21"/>
          </w:rPr>
          <w:t>https://ntk-mir.ru</w:t>
        </w:r>
      </w:hyperlink>
      <w:r w:rsidR="00561554">
        <w:rPr>
          <w:rStyle w:val="a6"/>
          <w:rFonts w:ascii="Times New Roman" w:hAnsi="Times New Roman"/>
          <w:sz w:val="21"/>
          <w:szCs w:val="21"/>
        </w:rPr>
        <w:t>.</w:t>
      </w:r>
    </w:p>
    <w:p w:rsidR="00EC0ECC" w:rsidRPr="0054516D" w:rsidRDefault="00863618" w:rsidP="00ED0C96">
      <w:pPr>
        <w:pStyle w:val="2"/>
        <w:numPr>
          <w:ilvl w:val="0"/>
          <w:numId w:val="5"/>
        </w:numPr>
        <w:tabs>
          <w:tab w:val="left" w:pos="567"/>
        </w:tabs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ПРАВА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ОБЯЗАННОСТИ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СТОРОН</w:t>
      </w:r>
    </w:p>
    <w:p w:rsidR="00EC0ECC" w:rsidRPr="0054516D" w:rsidRDefault="00863618" w:rsidP="00ED0C96">
      <w:pPr>
        <w:pStyle w:val="a4"/>
        <w:numPr>
          <w:ilvl w:val="1"/>
          <w:numId w:val="5"/>
        </w:numPr>
        <w:tabs>
          <w:tab w:val="left" w:pos="567"/>
          <w:tab w:val="left" w:pos="1163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Обязанности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Хранителя: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294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Добросовестно</w:t>
      </w:r>
      <w:r w:rsidRPr="0054516D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выполнять</w:t>
      </w:r>
      <w:r w:rsidRPr="0054516D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условия</w:t>
      </w:r>
      <w:r w:rsidRPr="0054516D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настоя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щего</w:t>
      </w:r>
      <w:r w:rsidRPr="0054516D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договора.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19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Обеспечить в течение срока действия настоящего договора надлежащие условия для хранения груза, не связанные с поддержанием какого</w:t>
      </w:r>
      <w:r w:rsidRPr="0054516D">
        <w:rPr>
          <w:rFonts w:ascii="Times New Roman" w:hAnsi="Times New Roman" w:cs="Times New Roman"/>
          <w:sz w:val="21"/>
          <w:szCs w:val="21"/>
        </w:rPr>
        <w:t>-</w:t>
      </w:r>
      <w:r w:rsidRPr="0054516D">
        <w:rPr>
          <w:rFonts w:ascii="Times New Roman" w:hAnsi="Times New Roman" w:cs="Times New Roman"/>
          <w:sz w:val="21"/>
          <w:szCs w:val="21"/>
        </w:rPr>
        <w:t>либо температурного, влажностного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или иного режима хранения грузов</w:t>
      </w:r>
      <w:r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299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При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приеме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хранение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свой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счет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произвести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внешний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осмотр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определить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количество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мест груза/объем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(мест хранения), а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также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внешнее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состояние упаковки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груза, указать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эти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параметры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 складской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расписке,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обозначенной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п.</w:t>
      </w:r>
      <w:r w:rsidR="0060346E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1.</w:t>
      </w:r>
      <w:r w:rsidRPr="0054516D">
        <w:rPr>
          <w:rFonts w:ascii="Times New Roman" w:hAnsi="Times New Roman" w:cs="Times New Roman"/>
          <w:sz w:val="21"/>
          <w:szCs w:val="21"/>
        </w:rPr>
        <w:t>4</w:t>
      </w:r>
      <w:r w:rsidRPr="0054516D">
        <w:rPr>
          <w:rFonts w:ascii="Times New Roman" w:hAnsi="Times New Roman" w:cs="Times New Roman"/>
          <w:sz w:val="21"/>
          <w:szCs w:val="21"/>
        </w:rPr>
        <w:t>.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договора.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294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Выполнить погрузо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-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разгрузочные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работы,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стоимость которых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входит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цену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договора.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294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Провести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маркировку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груза,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принимаемого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хранение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целях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его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индивидуализации.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05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Вернуть по востребованию или по окончании срока хранения представителю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груз, который был передан на хранение </w:t>
      </w:r>
      <w:r w:rsidRPr="0054516D">
        <w:rPr>
          <w:rFonts w:ascii="Times New Roman" w:hAnsi="Times New Roman" w:cs="Times New Roman"/>
          <w:sz w:val="21"/>
          <w:szCs w:val="21"/>
        </w:rPr>
        <w:t xml:space="preserve">- </w:t>
      </w:r>
      <w:r w:rsidRPr="0054516D">
        <w:rPr>
          <w:rFonts w:ascii="Times New Roman" w:hAnsi="Times New Roman" w:cs="Times New Roman"/>
          <w:sz w:val="21"/>
          <w:szCs w:val="21"/>
        </w:rPr>
        <w:t>по количеству и объему мест.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30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Обеспечивать доступ представителя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/Получателя на территорию Хранителя для вывоза груза (проезд автотранспорта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/Получателя на территорию Хранителя оплачивается отдельно, по ценам (прайс</w:t>
      </w:r>
      <w:r w:rsidRPr="0054516D">
        <w:rPr>
          <w:rFonts w:ascii="Times New Roman" w:hAnsi="Times New Roman" w:cs="Times New Roman"/>
          <w:sz w:val="21"/>
          <w:szCs w:val="21"/>
        </w:rPr>
        <w:t>-</w:t>
      </w:r>
      <w:r w:rsidRPr="0054516D">
        <w:rPr>
          <w:rFonts w:ascii="Times New Roman" w:hAnsi="Times New Roman" w:cs="Times New Roman"/>
          <w:sz w:val="21"/>
          <w:szCs w:val="21"/>
        </w:rPr>
        <w:t>листам) размещен</w:t>
      </w:r>
      <w:r w:rsidRPr="0054516D">
        <w:rPr>
          <w:rFonts w:ascii="Times New Roman" w:hAnsi="Times New Roman" w:cs="Times New Roman"/>
          <w:sz w:val="21"/>
          <w:szCs w:val="21"/>
        </w:rPr>
        <w:t xml:space="preserve">ным на сайте </w:t>
      </w:r>
      <w:hyperlink r:id="rId12">
        <w:hyperlink r:id="rId13" w:history="1">
          <w:r w:rsidR="0060346E" w:rsidRPr="009016C8">
            <w:rPr>
              <w:rStyle w:val="a6"/>
              <w:rFonts w:ascii="Times New Roman" w:hAnsi="Times New Roman"/>
              <w:sz w:val="21"/>
              <w:szCs w:val="21"/>
            </w:rPr>
            <w:t>https://ntk-mir.ru</w:t>
          </w:r>
        </w:hyperlink>
        <w:r w:rsidRPr="0054516D">
          <w:rPr>
            <w:rFonts w:ascii="Times New Roman" w:hAnsi="Times New Roman" w:cs="Times New Roman"/>
            <w:sz w:val="21"/>
            <w:szCs w:val="21"/>
            <w:u w:val="single"/>
          </w:rPr>
          <w:t>)</w:t>
        </w:r>
        <w:r w:rsidRPr="0054516D">
          <w:rPr>
            <w:rFonts w:ascii="Times New Roman" w:hAnsi="Times New Roman" w:cs="Times New Roman"/>
            <w:sz w:val="21"/>
            <w:szCs w:val="21"/>
          </w:rPr>
          <w:t>.</w:t>
        </w:r>
      </w:hyperlink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28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В случае обнаружения Хранителем опасных свойств груза или грузов опасных по своей природе, Хранитель обязан немедленно сообщить об этом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29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Груз должен быть возвращен Хранител</w:t>
      </w:r>
      <w:r w:rsidRPr="0054516D">
        <w:rPr>
          <w:rFonts w:ascii="Times New Roman" w:hAnsi="Times New Roman" w:cs="Times New Roman"/>
          <w:sz w:val="21"/>
          <w:szCs w:val="21"/>
        </w:rPr>
        <w:t xml:space="preserve">ем по количеству мест (объему) в том состоянии, в каком он был принят на хранение, с учетом его естественного ухудшения, естественной убыли или иного изменения вследствие его естественных свойств. При отсутствии заявления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считается, поскольку</w:t>
      </w:r>
      <w:r w:rsidRPr="0054516D">
        <w:rPr>
          <w:rFonts w:ascii="Times New Roman" w:hAnsi="Times New Roman" w:cs="Times New Roman"/>
          <w:sz w:val="21"/>
          <w:szCs w:val="21"/>
        </w:rPr>
        <w:t xml:space="preserve"> не доказано иное, что груз возвращен Хранителем в соответствии с условиями настоящего договора.</w:t>
      </w:r>
    </w:p>
    <w:p w:rsidR="00EC0ECC" w:rsidRPr="0054516D" w:rsidRDefault="00863618" w:rsidP="00ED0C96">
      <w:pPr>
        <w:pStyle w:val="a4"/>
        <w:numPr>
          <w:ilvl w:val="1"/>
          <w:numId w:val="5"/>
        </w:numPr>
        <w:tabs>
          <w:tab w:val="left" w:pos="567"/>
          <w:tab w:val="left" w:pos="1163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Права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Хранителя: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294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Отказать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приеме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хранении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случае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отсутствия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свободных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площадей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месте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хранения.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46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lastRenderedPageBreak/>
        <w:t>Изменять условия хранения, согласованные сторонами, если такие изменение условий хранения необходимы для устранения опасности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утраты, недостачи или повреждения груза, известив об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этом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в течение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2 (двух) дней.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При обнаружении опасных свойств г</w:t>
      </w:r>
      <w:r w:rsidRPr="0054516D">
        <w:rPr>
          <w:rFonts w:ascii="Times New Roman" w:hAnsi="Times New Roman" w:cs="Times New Roman"/>
          <w:sz w:val="21"/>
          <w:szCs w:val="21"/>
        </w:rPr>
        <w:t>руза или при обнаружении опасных грузов в случае невозможности устранения обнаруженных Хранителем опасных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свойств груза,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вправе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удалить груз с места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хранения</w:t>
      </w:r>
      <w:r w:rsidR="00ED0C96" w:rsidRPr="0054516D">
        <w:rPr>
          <w:rFonts w:ascii="Times New Roman" w:hAnsi="Times New Roman" w:cs="Times New Roman"/>
          <w:sz w:val="21"/>
          <w:szCs w:val="21"/>
        </w:rPr>
        <w:t xml:space="preserve"> н</w:t>
      </w:r>
      <w:r w:rsidRPr="0054516D">
        <w:rPr>
          <w:rFonts w:ascii="Times New Roman" w:hAnsi="Times New Roman" w:cs="Times New Roman"/>
          <w:sz w:val="21"/>
          <w:szCs w:val="21"/>
        </w:rPr>
        <w:t>езамедлительно.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Хранитель имеет право передать груз третьему лицу только по письмен</w:t>
      </w:r>
      <w:r w:rsidRPr="0054516D">
        <w:rPr>
          <w:rFonts w:ascii="Times New Roman" w:hAnsi="Times New Roman" w:cs="Times New Roman"/>
          <w:sz w:val="21"/>
          <w:szCs w:val="21"/>
        </w:rPr>
        <w:t xml:space="preserve">ной заявке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, оформленной надлежащим образом (за подписью уполномоченного лица и с печатью организации). Третье лицо имеет право получить груз, а Хранитель обязуется его вернуть при предъявлении третьим лицом письменной заявки, выданной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</w:t>
      </w:r>
      <w:r w:rsidRPr="0054516D">
        <w:rPr>
          <w:rFonts w:ascii="Times New Roman" w:hAnsi="Times New Roman" w:cs="Times New Roman"/>
          <w:sz w:val="21"/>
          <w:szCs w:val="21"/>
        </w:rPr>
        <w:t>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и доверенности на получение груза в соответствии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 порядком возврата грузов, указанным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 настоящем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договоре.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00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Легковоспламеняющиеся,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взрывоопасные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или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опасные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своей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природе грузы,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если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их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передаче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 хранение не предупредил Хран</w:t>
      </w:r>
      <w:r w:rsidRPr="0054516D">
        <w:rPr>
          <w:rFonts w:ascii="Times New Roman" w:hAnsi="Times New Roman" w:cs="Times New Roman"/>
          <w:sz w:val="21"/>
          <w:szCs w:val="21"/>
        </w:rPr>
        <w:t xml:space="preserve">ителя об этих свойствах, могут быть в любое время обезврежены или уничтожены Хранителем без возмещения убытков.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отвечает за убытки, причиненные Хранителю и третьим лицам в связи с хранением таких грузов. Правила, предусмотренные настоящим пун</w:t>
      </w:r>
      <w:r w:rsidRPr="0054516D">
        <w:rPr>
          <w:rFonts w:ascii="Times New Roman" w:hAnsi="Times New Roman" w:cs="Times New Roman"/>
          <w:sz w:val="21"/>
          <w:szCs w:val="21"/>
        </w:rPr>
        <w:t>ктом, распространяются на грузы, содержимое которых не может быть определено путем наружного осмотра или сданы под неправильным наименованием</w:t>
      </w:r>
      <w:r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863618" w:rsidP="00ED0C96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Обязанности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pacing w:val="-2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pacing w:val="-2"/>
          <w:sz w:val="21"/>
          <w:szCs w:val="21"/>
        </w:rPr>
        <w:t>: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294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Сообщать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Хранителю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все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необходимые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сведения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особенностях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хранения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свойствах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грузов.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62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Передавать груз на хранение (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затарить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, упаковать и т.п.) таким образом, чтобы обеспечить его сохранность и невозможность нанесения вреда хранимым совместно с ним грузам, а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также оборудованию Хранителя.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41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Предоставить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Хранителю</w:t>
      </w:r>
      <w:r w:rsidRPr="0054516D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реквизиты</w:t>
      </w:r>
      <w:r w:rsidRPr="0054516D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лица,</w:t>
      </w:r>
      <w:r w:rsidRPr="0054516D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осущест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вляющего</w:t>
      </w:r>
      <w:r w:rsidRPr="0054516D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оплату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услуг</w:t>
      </w:r>
      <w:r w:rsidRPr="0054516D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Хранителя</w:t>
      </w:r>
      <w:r w:rsidRPr="0054516D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(Плательщика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).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295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Своевременно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условия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настоящего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договора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производить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оплату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хранение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грузов.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295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Своевременно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подавать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Хранителю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заявку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о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продлении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времени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нахождения</w:t>
      </w:r>
      <w:r w:rsidRPr="0054516D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хранении.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2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По истечении срока хранения, в том числе в случае досрочного расторжения/прекращения договора,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обязуется незамедлительно забрать переданный на хранение груз</w:t>
      </w:r>
      <w:r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02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случае, когда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хранение груза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осуществляется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Хранителем без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подписани</w:t>
      </w:r>
      <w:r w:rsidRPr="0054516D">
        <w:rPr>
          <w:rFonts w:ascii="Times New Roman" w:hAnsi="Times New Roman" w:cs="Times New Roman"/>
          <w:sz w:val="21"/>
          <w:szCs w:val="21"/>
        </w:rPr>
        <w:t>я настоящего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договора, и при этом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требуется его экземпляр,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для получения подписанного договора необходимо запросить его доставку почтой, используя форму запроса по ссылке </w:t>
      </w:r>
      <w:hyperlink r:id="rId14" w:history="1">
        <w:r w:rsidR="0060346E" w:rsidRPr="009016C8">
          <w:rPr>
            <w:rStyle w:val="a6"/>
            <w:rFonts w:ascii="Times New Roman" w:hAnsi="Times New Roman"/>
            <w:sz w:val="21"/>
            <w:szCs w:val="21"/>
          </w:rPr>
          <w:t>https://ntk-mir.ru</w:t>
        </w:r>
      </w:hyperlink>
      <w:r w:rsidR="0060346E">
        <w:rPr>
          <w:rStyle w:val="a6"/>
          <w:rFonts w:ascii="Times New Roman" w:hAnsi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или обратиться н</w:t>
      </w:r>
      <w:r w:rsidRPr="0054516D">
        <w:rPr>
          <w:rFonts w:ascii="Times New Roman" w:hAnsi="Times New Roman" w:cs="Times New Roman"/>
          <w:sz w:val="21"/>
          <w:szCs w:val="21"/>
        </w:rPr>
        <w:t>а терминал Хранителя.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294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принимает на себя обязательства по самостоятельному отслеживанию возможных изменений условий и правил хранения груза Хранителем, предусмотренных настоящим договором и размещенным на официальном интернет</w:t>
      </w:r>
      <w:r w:rsidRPr="0054516D">
        <w:rPr>
          <w:rFonts w:ascii="Times New Roman" w:hAnsi="Times New Roman" w:cs="Times New Roman"/>
          <w:sz w:val="21"/>
          <w:szCs w:val="21"/>
        </w:rPr>
        <w:t>-</w:t>
      </w:r>
      <w:r w:rsidRPr="0054516D">
        <w:rPr>
          <w:rFonts w:ascii="Times New Roman" w:hAnsi="Times New Roman" w:cs="Times New Roman"/>
          <w:sz w:val="21"/>
          <w:szCs w:val="21"/>
        </w:rPr>
        <w:t xml:space="preserve">сайте Хранителя </w:t>
      </w:r>
      <w:hyperlink r:id="rId15">
        <w:hyperlink r:id="rId16" w:history="1">
          <w:r w:rsidR="0060346E" w:rsidRPr="009016C8">
            <w:rPr>
              <w:rStyle w:val="a6"/>
              <w:rFonts w:ascii="Times New Roman" w:hAnsi="Times New Roman"/>
              <w:sz w:val="21"/>
              <w:szCs w:val="21"/>
            </w:rPr>
            <w:t>https://ntk-mir.ru</w:t>
          </w:r>
        </w:hyperlink>
        <w:r w:rsidRPr="0054516D">
          <w:rPr>
            <w:rFonts w:ascii="Times New Roman" w:hAnsi="Times New Roman" w:cs="Times New Roman"/>
            <w:sz w:val="21"/>
            <w:szCs w:val="21"/>
          </w:rPr>
          <w:t>.</w:t>
        </w:r>
      </w:hyperlink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02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По запросу Хранителя,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обязан предоставить Акт сверки расчетов в течение 3 (трех) рабочих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дней со дня получения запроса, путем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направления Акта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сверки (в формате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Excel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) на электронную почт</w:t>
      </w:r>
      <w:r w:rsidRPr="0054516D">
        <w:rPr>
          <w:rFonts w:ascii="Times New Roman" w:hAnsi="Times New Roman" w:cs="Times New Roman"/>
          <w:sz w:val="21"/>
          <w:szCs w:val="21"/>
        </w:rPr>
        <w:t>у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Хранителя, указанную в запросе.</w:t>
      </w:r>
    </w:p>
    <w:p w:rsidR="00EC0ECC" w:rsidRPr="0054516D" w:rsidRDefault="0054516D" w:rsidP="00ED0C96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ab/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Хранитель имеет право направить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акт сверки взаиморасчетов, в том числе, по электронным адресам, согласованным сторонами для переписки. В случае не предоставления со стороны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в течение 3 (трех) дн</w:t>
      </w:r>
      <w:r w:rsidR="00863618" w:rsidRPr="0054516D">
        <w:rPr>
          <w:rFonts w:ascii="Times New Roman" w:hAnsi="Times New Roman" w:cs="Times New Roman"/>
          <w:sz w:val="21"/>
          <w:szCs w:val="21"/>
        </w:rPr>
        <w:t>ей, с момента направления Акта сверки Хранителем, мотивированных возражений на Акт сверки расчетов, такой Акт сверки расчетов, составленный Хранителем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в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одностороннем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порядке, считается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принятым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в полном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объеме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без замечаний.</w:t>
      </w:r>
    </w:p>
    <w:p w:rsidR="00EC0ECC" w:rsidRPr="0054516D" w:rsidRDefault="00863618" w:rsidP="00ED0C96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Права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pacing w:val="-2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pacing w:val="-2"/>
          <w:sz w:val="21"/>
          <w:szCs w:val="21"/>
        </w:rPr>
        <w:t>: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294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proofErr w:type="spellStart"/>
      <w:r w:rsidRPr="0054516D">
        <w:rPr>
          <w:rFonts w:ascii="Times New Roman" w:hAnsi="Times New Roman" w:cs="Times New Roman"/>
          <w:spacing w:val="-2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имеет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право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любой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момент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потребовать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возврата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переданного на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хранение</w:t>
      </w:r>
      <w:r w:rsidRPr="0054516D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груза.</w:t>
      </w:r>
    </w:p>
    <w:p w:rsidR="00EC0ECC" w:rsidRPr="0054516D" w:rsidRDefault="00863618" w:rsidP="00ED0C96">
      <w:pPr>
        <w:pStyle w:val="a4"/>
        <w:numPr>
          <w:ilvl w:val="2"/>
          <w:numId w:val="5"/>
        </w:numPr>
        <w:tabs>
          <w:tab w:val="left" w:pos="567"/>
          <w:tab w:val="left" w:pos="1323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имеет право изменять Плательщика услуг путем направления Хранителю соответствующей заявки по форме, размещенной на сайте </w:t>
      </w:r>
      <w:hyperlink r:id="rId17">
        <w:hyperlink r:id="rId18" w:history="1">
          <w:r w:rsidR="00DA541C" w:rsidRPr="009016C8">
            <w:rPr>
              <w:rStyle w:val="a6"/>
              <w:rFonts w:ascii="Times New Roman" w:hAnsi="Times New Roman"/>
              <w:sz w:val="21"/>
              <w:szCs w:val="21"/>
            </w:rPr>
            <w:t>https://ntk-mir.ru</w:t>
          </w:r>
        </w:hyperlink>
        <w:r w:rsidRPr="0054516D">
          <w:rPr>
            <w:rFonts w:ascii="Times New Roman" w:hAnsi="Times New Roman" w:cs="Times New Roman"/>
            <w:sz w:val="21"/>
            <w:szCs w:val="21"/>
          </w:rPr>
          <w:t>,</w:t>
        </w:r>
      </w:hyperlink>
      <w:r w:rsidRPr="0054516D">
        <w:rPr>
          <w:rFonts w:ascii="Times New Roman" w:hAnsi="Times New Roman" w:cs="Times New Roman"/>
          <w:sz w:val="21"/>
          <w:szCs w:val="21"/>
        </w:rPr>
        <w:t xml:space="preserve"> с адресов электронной почты, указанных в складской расписке.</w:t>
      </w:r>
    </w:p>
    <w:p w:rsidR="00EC0ECC" w:rsidRPr="0054516D" w:rsidRDefault="00863618" w:rsidP="0054516D">
      <w:pPr>
        <w:pStyle w:val="2"/>
        <w:numPr>
          <w:ilvl w:val="0"/>
          <w:numId w:val="5"/>
        </w:numPr>
        <w:tabs>
          <w:tab w:val="left" w:pos="567"/>
        </w:tabs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ЦЕНА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ДОГОВОРА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ПОРЯДОК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РАСЧЕТОВ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188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Цена договора и стоимость дополнительных услуг определяются по тарифам Хранителя. Тарифы определены в прай</w:t>
      </w:r>
      <w:r w:rsidRPr="0054516D">
        <w:rPr>
          <w:rFonts w:ascii="Times New Roman" w:hAnsi="Times New Roman" w:cs="Times New Roman"/>
          <w:sz w:val="21"/>
          <w:szCs w:val="21"/>
        </w:rPr>
        <w:t>с</w:t>
      </w:r>
      <w:r w:rsidR="0060346E">
        <w:rPr>
          <w:rFonts w:ascii="Times New Roman" w:hAnsi="Times New Roman" w:cs="Times New Roman"/>
          <w:sz w:val="21"/>
          <w:szCs w:val="21"/>
        </w:rPr>
        <w:t>-</w:t>
      </w:r>
      <w:r w:rsidRPr="0054516D">
        <w:rPr>
          <w:rFonts w:ascii="Times New Roman" w:hAnsi="Times New Roman" w:cs="Times New Roman"/>
          <w:sz w:val="21"/>
          <w:szCs w:val="21"/>
        </w:rPr>
        <w:t xml:space="preserve">листах и размещены Хранителем на сайте </w:t>
      </w:r>
      <w:hyperlink r:id="rId19" w:history="1">
        <w:r w:rsidR="0060346E" w:rsidRPr="009016C8">
          <w:rPr>
            <w:rStyle w:val="a6"/>
            <w:rFonts w:ascii="Times New Roman" w:hAnsi="Times New Roman"/>
            <w:sz w:val="21"/>
            <w:szCs w:val="21"/>
          </w:rPr>
          <w:t>https://ntk-mir.ru</w:t>
        </w:r>
      </w:hyperlink>
      <w:r w:rsidRPr="0054516D">
        <w:rPr>
          <w:rFonts w:ascii="Times New Roman" w:hAnsi="Times New Roman" w:cs="Times New Roman"/>
          <w:sz w:val="21"/>
          <w:szCs w:val="21"/>
        </w:rPr>
        <w:t xml:space="preserve"> и включают в себя все налоги и сборы.</w:t>
      </w:r>
    </w:p>
    <w:p w:rsidR="00EC0ECC" w:rsidRPr="0054516D" w:rsidRDefault="00863618" w:rsidP="0054516D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Ежемесячно в срок до пятого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числа, следующего за расчетным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месяцем, Хранитель направляет Плательщику акт,</w:t>
      </w:r>
      <w:r w:rsidRPr="0054516D">
        <w:rPr>
          <w:rFonts w:ascii="Times New Roman" w:hAnsi="Times New Roman" w:cs="Times New Roman"/>
          <w:sz w:val="21"/>
          <w:szCs w:val="21"/>
        </w:rPr>
        <w:t xml:space="preserve"> счет и счет</w:t>
      </w:r>
      <w:r w:rsidR="0060346E">
        <w:rPr>
          <w:rFonts w:ascii="Times New Roman" w:hAnsi="Times New Roman" w:cs="Times New Roman"/>
          <w:sz w:val="21"/>
          <w:szCs w:val="21"/>
        </w:rPr>
        <w:t>-</w:t>
      </w:r>
      <w:r w:rsidRPr="0054516D">
        <w:rPr>
          <w:rFonts w:ascii="Times New Roman" w:hAnsi="Times New Roman" w:cs="Times New Roman"/>
          <w:sz w:val="21"/>
          <w:szCs w:val="21"/>
        </w:rPr>
        <w:t>фактуру на стоимость оказанных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услуг по хранению грузов и иных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(дополнительных) услуг (при наличии) за истекший месяц.</w:t>
      </w:r>
      <w:bookmarkStart w:id="0" w:name="_GoBack"/>
      <w:bookmarkEnd w:id="0"/>
    </w:p>
    <w:p w:rsidR="00EC0ECC" w:rsidRPr="0054516D" w:rsidRDefault="00863618" w:rsidP="0054516D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Плательщик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обязуется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течение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пяти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календарных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дней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произвести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оплату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по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счету.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164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Минимальной единицей измерения груза для целей определения цены договора является одно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паллетоместо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/один килограмм/один метр кубический (что отражается в складской расписке</w:t>
      </w:r>
      <w:r w:rsidRPr="0054516D">
        <w:rPr>
          <w:rFonts w:ascii="Times New Roman" w:hAnsi="Times New Roman" w:cs="Times New Roman"/>
          <w:sz w:val="21"/>
          <w:szCs w:val="21"/>
        </w:rPr>
        <w:t>).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222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Оплата денежных средств по настоящему договору проводится Плательщиком ежемесячно (расчетный период) по фактической величине оказанных за данный период Хранителем услуг на основании выставленного Хранителем </w:t>
      </w:r>
      <w:r w:rsidRPr="0054516D">
        <w:rPr>
          <w:rFonts w:ascii="Times New Roman" w:hAnsi="Times New Roman" w:cs="Times New Roman"/>
          <w:sz w:val="21"/>
          <w:szCs w:val="21"/>
        </w:rPr>
        <w:lastRenderedPageBreak/>
        <w:t>счета на оплату. В случае если период фактическог</w:t>
      </w:r>
      <w:r w:rsidRPr="0054516D">
        <w:rPr>
          <w:rFonts w:ascii="Times New Roman" w:hAnsi="Times New Roman" w:cs="Times New Roman"/>
          <w:sz w:val="21"/>
          <w:szCs w:val="21"/>
        </w:rPr>
        <w:t>о оказания услуг Хранителем окажется менее расчетного периода, услуги подлежат оплате пропорционально количеству дней фактически оказанных услуг.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212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При просрочке оплаты денежных средств за хранение более чем на десять дней, Хранитель вправе отказаться от исп</w:t>
      </w:r>
      <w:r w:rsidRPr="0054516D">
        <w:rPr>
          <w:rFonts w:ascii="Times New Roman" w:hAnsi="Times New Roman" w:cs="Times New Roman"/>
          <w:sz w:val="21"/>
          <w:szCs w:val="21"/>
        </w:rPr>
        <w:t>олнения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настоящего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потребовать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немедленно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забрать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сданный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хранение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оплатить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оказанные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услуги.</w:t>
      </w:r>
    </w:p>
    <w:p w:rsidR="0054516D" w:rsidRPr="0054516D" w:rsidRDefault="0054516D" w:rsidP="0054516D">
      <w:pPr>
        <w:pStyle w:val="a4"/>
        <w:numPr>
          <w:ilvl w:val="1"/>
          <w:numId w:val="5"/>
        </w:numPr>
        <w:tabs>
          <w:tab w:val="left" w:pos="567"/>
          <w:tab w:val="left" w:pos="1212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До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момента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полной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оплаты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оказанных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услуг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договору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Хранитель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имеет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право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удерживать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переданный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ему</w:t>
      </w:r>
      <w:r w:rsidRPr="0054516D">
        <w:rPr>
          <w:rFonts w:ascii="Times New Roman" w:hAnsi="Times New Roman" w:cs="Times New Roman"/>
          <w:sz w:val="21"/>
          <w:szCs w:val="21"/>
        </w:rPr>
        <w:t xml:space="preserve"> на хранение груз.</w:t>
      </w:r>
    </w:p>
    <w:p w:rsidR="0054516D" w:rsidRPr="0054516D" w:rsidRDefault="0054516D" w:rsidP="0054516D">
      <w:pPr>
        <w:pStyle w:val="a4"/>
        <w:tabs>
          <w:tab w:val="left" w:pos="567"/>
          <w:tab w:val="left" w:pos="1212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ab/>
      </w:r>
      <w:r w:rsidRPr="0054516D">
        <w:rPr>
          <w:rFonts w:ascii="Times New Roman" w:hAnsi="Times New Roman" w:cs="Times New Roman"/>
          <w:sz w:val="21"/>
          <w:szCs w:val="21"/>
        </w:rPr>
        <w:t>В случае,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если по истечении десяти рабочих дней с момента получения письменного уведомления Хранителя Плательщик не оплатил стоимость услуг по договору,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Хранитель вправе по своему усмотрению:</w:t>
      </w:r>
    </w:p>
    <w:p w:rsidR="00EC0ECC" w:rsidRPr="0054516D" w:rsidRDefault="00863618" w:rsidP="0054516D">
      <w:pPr>
        <w:pStyle w:val="a4"/>
        <w:numPr>
          <w:ilvl w:val="2"/>
          <w:numId w:val="4"/>
        </w:numPr>
        <w:tabs>
          <w:tab w:val="left" w:pos="567"/>
          <w:tab w:val="left" w:pos="9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в установленном порядке реализовать груз по договору купли</w:t>
      </w:r>
      <w:r w:rsidRPr="0054516D">
        <w:rPr>
          <w:rFonts w:ascii="Times New Roman" w:hAnsi="Times New Roman" w:cs="Times New Roman"/>
          <w:sz w:val="21"/>
          <w:szCs w:val="21"/>
        </w:rPr>
        <w:t>-</w:t>
      </w:r>
      <w:r w:rsidRPr="0054516D">
        <w:rPr>
          <w:rFonts w:ascii="Times New Roman" w:hAnsi="Times New Roman" w:cs="Times New Roman"/>
          <w:sz w:val="21"/>
          <w:szCs w:val="21"/>
        </w:rPr>
        <w:t>продажи, исходя из подтвержденной документами цены груза или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отсутствии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таких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документов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исходя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из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цены,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которая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сравнимых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обстоятельствах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обычно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взимается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аналогичные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товары на основани</w:t>
      </w:r>
      <w:r w:rsidRPr="0054516D">
        <w:rPr>
          <w:rFonts w:ascii="Times New Roman" w:hAnsi="Times New Roman" w:cs="Times New Roman"/>
          <w:sz w:val="21"/>
          <w:szCs w:val="21"/>
        </w:rPr>
        <w:t xml:space="preserve">и экспертной оценки. Сумма, вырученная от продажи вещи, передается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за вычетом сумм, причитающихся Хранителю, в том числе его расходов на продажу вещи, стоимости хранения, а также штрафных санкций за нарушение обязательств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. Оста</w:t>
      </w:r>
      <w:r w:rsidRPr="0054516D">
        <w:rPr>
          <w:rFonts w:ascii="Times New Roman" w:hAnsi="Times New Roman" w:cs="Times New Roman"/>
          <w:sz w:val="21"/>
          <w:szCs w:val="21"/>
        </w:rPr>
        <w:t xml:space="preserve">вшаяся часть стоимости груза возвращается Хранителем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;</w:t>
      </w:r>
    </w:p>
    <w:p w:rsidR="00EC0ECC" w:rsidRPr="0054516D" w:rsidRDefault="00863618" w:rsidP="0054516D">
      <w:pPr>
        <w:pStyle w:val="a4"/>
        <w:numPr>
          <w:ilvl w:val="2"/>
          <w:numId w:val="4"/>
        </w:numPr>
        <w:tabs>
          <w:tab w:val="left" w:pos="567"/>
          <w:tab w:val="left" w:pos="95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утилизировать данный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груз.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настоящим подтверждает, что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он уведомлен 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согласен,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что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случае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утилизации груза стоимость груза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не возмещается. Утилизация груза не освобождает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от оплаты фактически оказанных услуг</w:t>
      </w:r>
      <w:r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863618" w:rsidP="0054516D">
      <w:pPr>
        <w:pStyle w:val="a4"/>
        <w:numPr>
          <w:ilvl w:val="1"/>
          <w:numId w:val="4"/>
        </w:numPr>
        <w:tabs>
          <w:tab w:val="left" w:pos="567"/>
          <w:tab w:val="left" w:pos="1180"/>
        </w:tabs>
        <w:spacing w:line="276" w:lineRule="auto"/>
        <w:ind w:left="0" w:right="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Расходы на хранение груза, которые превышают обычные расходы такого рода и которые стороны не могли предвидет</w:t>
      </w:r>
      <w:r w:rsidRPr="0054516D">
        <w:rPr>
          <w:rFonts w:ascii="Times New Roman" w:hAnsi="Times New Roman" w:cs="Times New Roman"/>
          <w:sz w:val="21"/>
          <w:szCs w:val="21"/>
        </w:rPr>
        <w:t>ь при заключении договора хранения (чрезвычайные расходы), возмещаются по письменному требованию Хранителя в соответствии с законодательством РФ.</w:t>
      </w:r>
    </w:p>
    <w:p w:rsidR="00EC0ECC" w:rsidRPr="0054516D" w:rsidRDefault="00863618" w:rsidP="0054516D">
      <w:pPr>
        <w:pStyle w:val="a4"/>
        <w:numPr>
          <w:ilvl w:val="1"/>
          <w:numId w:val="4"/>
        </w:numPr>
        <w:tabs>
          <w:tab w:val="left" w:pos="567"/>
          <w:tab w:val="left" w:pos="1195"/>
        </w:tabs>
        <w:spacing w:line="276" w:lineRule="auto"/>
        <w:ind w:left="0" w:right="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При необходимости произвести чрезвычайные расходы Хранитель обязан запросить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о согласии на эти р</w:t>
      </w:r>
      <w:r w:rsidRPr="0054516D">
        <w:rPr>
          <w:rFonts w:ascii="Times New Roman" w:hAnsi="Times New Roman" w:cs="Times New Roman"/>
          <w:sz w:val="21"/>
          <w:szCs w:val="21"/>
        </w:rPr>
        <w:t xml:space="preserve">асходы. Если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не сообщит о своем несогласии в срок, указанный Хранителем, будет считаться, что он согласен на чрезвычайные расходы.</w:t>
      </w:r>
    </w:p>
    <w:p w:rsidR="00EC0ECC" w:rsidRPr="0054516D" w:rsidRDefault="00863618" w:rsidP="0054516D">
      <w:pPr>
        <w:pStyle w:val="a4"/>
        <w:numPr>
          <w:ilvl w:val="1"/>
          <w:numId w:val="4"/>
        </w:numPr>
        <w:tabs>
          <w:tab w:val="left" w:pos="567"/>
          <w:tab w:val="left" w:pos="1175"/>
        </w:tabs>
        <w:spacing w:line="276" w:lineRule="auto"/>
        <w:ind w:left="0" w:right="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Чрезвычайные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расходы возмещаются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сверх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вознаграждения за дополнительное хранение по окончанию ра</w:t>
      </w:r>
      <w:r w:rsidRPr="0054516D">
        <w:rPr>
          <w:rFonts w:ascii="Times New Roman" w:hAnsi="Times New Roman" w:cs="Times New Roman"/>
          <w:sz w:val="21"/>
          <w:szCs w:val="21"/>
        </w:rPr>
        <w:t>счетного периода либо до его окончания на основании счета Хранителя.</w:t>
      </w:r>
    </w:p>
    <w:p w:rsidR="00EC0ECC" w:rsidRPr="0054516D" w:rsidRDefault="00863618" w:rsidP="0054516D">
      <w:pPr>
        <w:pStyle w:val="a4"/>
        <w:numPr>
          <w:ilvl w:val="1"/>
          <w:numId w:val="4"/>
        </w:numPr>
        <w:tabs>
          <w:tab w:val="left" w:pos="567"/>
          <w:tab w:val="left" w:pos="1185"/>
        </w:tabs>
        <w:spacing w:line="276" w:lineRule="auto"/>
        <w:ind w:left="0" w:right="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При оплате услуг иным лицом, чем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, последний обязан уведомить Плательщика об условиях настоящего договора в части правил приема и получения груза, тарифов на оплату услуг Хра</w:t>
      </w:r>
      <w:r w:rsidRPr="0054516D">
        <w:rPr>
          <w:rFonts w:ascii="Times New Roman" w:hAnsi="Times New Roman" w:cs="Times New Roman"/>
          <w:sz w:val="21"/>
          <w:szCs w:val="21"/>
        </w:rPr>
        <w:t xml:space="preserve">нителя и прочего. При оплате услуг Хранителя до выдачи груза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, а не Плательщиком, указанным в складской расписке, Стороны подтверждают, что оплата услуг Хранителя произведена надлежащим лицом.</w:t>
      </w:r>
    </w:p>
    <w:p w:rsidR="00EC0ECC" w:rsidRPr="0054516D" w:rsidRDefault="00863618" w:rsidP="0054516D">
      <w:pPr>
        <w:pStyle w:val="a4"/>
        <w:numPr>
          <w:ilvl w:val="1"/>
          <w:numId w:val="4"/>
        </w:numPr>
        <w:tabs>
          <w:tab w:val="left" w:pos="567"/>
          <w:tab w:val="left" w:pos="1262"/>
        </w:tabs>
        <w:spacing w:line="276" w:lineRule="auto"/>
        <w:ind w:left="0" w:right="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случае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отказа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(либо неполучения ответа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 разумн</w:t>
      </w:r>
      <w:r w:rsidRPr="0054516D">
        <w:rPr>
          <w:rFonts w:ascii="Times New Roman" w:hAnsi="Times New Roman" w:cs="Times New Roman"/>
          <w:sz w:val="21"/>
          <w:szCs w:val="21"/>
        </w:rPr>
        <w:t>ый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срок) лица, указанного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в качестве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Плательщика, от оплаты счетов Хранителя</w:t>
      </w:r>
      <w:r w:rsidRPr="0054516D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наравне с таким лицом несет солидарную ответственность перед Хранителем за ненадлежащее исполнение обязательств по настоящему договору.</w:t>
      </w:r>
    </w:p>
    <w:p w:rsidR="00EC0ECC" w:rsidRPr="0054516D" w:rsidRDefault="00863618" w:rsidP="0054516D">
      <w:pPr>
        <w:pStyle w:val="a4"/>
        <w:numPr>
          <w:ilvl w:val="1"/>
          <w:numId w:val="4"/>
        </w:numPr>
        <w:tabs>
          <w:tab w:val="left" w:pos="567"/>
          <w:tab w:val="left" w:pos="1243"/>
        </w:tabs>
        <w:spacing w:line="276" w:lineRule="auto"/>
        <w:ind w:left="0" w:right="4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случае,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есл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оплате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услуг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Хранителя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сумма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денежных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средств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превышает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сумму,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необходимую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для погашения обязательства, указанного в назначении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платежа, Хранитель вправе (после погашения задолженности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согласно назначению платежа) с последующим уведомле</w:t>
      </w:r>
      <w:r w:rsidRPr="0054516D">
        <w:rPr>
          <w:rFonts w:ascii="Times New Roman" w:hAnsi="Times New Roman" w:cs="Times New Roman"/>
          <w:sz w:val="21"/>
          <w:szCs w:val="21"/>
        </w:rPr>
        <w:t xml:space="preserve">нием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учесть оставшиеся денежные средства в счет погашения иной задолженности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,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возникшей,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как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 рамках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настоящего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Договора,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так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рамках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иных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договоров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между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Сторонами.</w:t>
      </w:r>
    </w:p>
    <w:p w:rsidR="00EC0ECC" w:rsidRPr="0054516D" w:rsidRDefault="00863618" w:rsidP="0054516D">
      <w:pPr>
        <w:pStyle w:val="2"/>
        <w:numPr>
          <w:ilvl w:val="0"/>
          <w:numId w:val="5"/>
        </w:numPr>
        <w:tabs>
          <w:tab w:val="left" w:pos="567"/>
        </w:tabs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СРОКИ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ХРАНЕНИЯ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>ГРУЗА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Срок хранения груза определяется с момента приёма груза до момента его возврата по мере востребования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, но не более срока действия настоящего Договора.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По окончании срока действия договора, в том числе в случае его досрочного расторжения/прек</w:t>
      </w:r>
      <w:r w:rsidRPr="0054516D">
        <w:rPr>
          <w:rFonts w:ascii="Times New Roman" w:hAnsi="Times New Roman" w:cs="Times New Roman"/>
          <w:sz w:val="21"/>
          <w:szCs w:val="21"/>
        </w:rPr>
        <w:t xml:space="preserve">ращения,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обязуется незамедлительно забрать переданный на хранение груз.</w:t>
      </w:r>
    </w:p>
    <w:p w:rsidR="00EC0ECC" w:rsidRPr="0054516D" w:rsidRDefault="0060346E" w:rsidP="0054516D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863618" w:rsidRPr="0054516D">
        <w:rPr>
          <w:rFonts w:ascii="Times New Roman" w:hAnsi="Times New Roman" w:cs="Times New Roman"/>
          <w:sz w:val="21"/>
          <w:szCs w:val="21"/>
        </w:rPr>
        <w:t>В случае, если в течение десяти рабочих дней с даты истечения срока действия договора хранения, в том числе с даты получения уведомления Хранителя о расторжении/прекращен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ии договора хранения,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не забрал весь груз с хранения, Хранитель вправе по своему усмотрению:</w:t>
      </w:r>
    </w:p>
    <w:p w:rsidR="00EC0ECC" w:rsidRPr="0054516D" w:rsidRDefault="00863618" w:rsidP="0054516D">
      <w:pPr>
        <w:pStyle w:val="a4"/>
        <w:numPr>
          <w:ilvl w:val="0"/>
          <w:numId w:val="3"/>
        </w:numPr>
        <w:tabs>
          <w:tab w:val="left" w:pos="567"/>
          <w:tab w:val="left" w:pos="9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в установленном порядке реализовать груз по договору купли</w:t>
      </w:r>
      <w:r w:rsidRPr="0054516D">
        <w:rPr>
          <w:rFonts w:ascii="Times New Roman" w:hAnsi="Times New Roman" w:cs="Times New Roman"/>
          <w:sz w:val="21"/>
          <w:szCs w:val="21"/>
        </w:rPr>
        <w:t>-</w:t>
      </w:r>
      <w:r w:rsidRPr="0054516D">
        <w:rPr>
          <w:rFonts w:ascii="Times New Roman" w:hAnsi="Times New Roman" w:cs="Times New Roman"/>
          <w:sz w:val="21"/>
          <w:szCs w:val="21"/>
        </w:rPr>
        <w:t>продажи, исходя из подтвержденной документами цены груза или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отсутствии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таких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документ</w:t>
      </w:r>
      <w:r w:rsidRPr="0054516D">
        <w:rPr>
          <w:rFonts w:ascii="Times New Roman" w:hAnsi="Times New Roman" w:cs="Times New Roman"/>
          <w:sz w:val="21"/>
          <w:szCs w:val="21"/>
        </w:rPr>
        <w:t>ов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исходя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из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цены,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которая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сравнимых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обстоятельствах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обычно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взимается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аналогичные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товары на основании экспертной оценки. Сумма, вырученная от продажи вещи, передается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за вычетом сумм, причитающихся Хранителю, в том числе его расходов на продажу вещи, стоимости хранения, а также штрафных санкций за нарушение обязательств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</w:t>
      </w:r>
      <w:r w:rsidRPr="0054516D">
        <w:rPr>
          <w:rFonts w:ascii="Times New Roman" w:hAnsi="Times New Roman" w:cs="Times New Roman"/>
          <w:sz w:val="21"/>
          <w:szCs w:val="21"/>
        </w:rPr>
        <w:t>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. Оставшаяся часть стоимости груза возвращается Хранителем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;</w:t>
      </w:r>
    </w:p>
    <w:p w:rsidR="00EC0ECC" w:rsidRPr="0054516D" w:rsidRDefault="00863618" w:rsidP="0054516D">
      <w:pPr>
        <w:pStyle w:val="a4"/>
        <w:numPr>
          <w:ilvl w:val="0"/>
          <w:numId w:val="3"/>
        </w:numPr>
        <w:tabs>
          <w:tab w:val="left" w:pos="567"/>
          <w:tab w:val="left" w:pos="95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утилизировать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данный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груз.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настоящим подтверждает, что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он уведомлен 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согласен,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что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случае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утилизации груза стоимость груза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не возмещается. </w:t>
      </w:r>
      <w:r w:rsidRPr="0054516D">
        <w:rPr>
          <w:rFonts w:ascii="Times New Roman" w:hAnsi="Times New Roman" w:cs="Times New Roman"/>
          <w:sz w:val="21"/>
          <w:szCs w:val="21"/>
        </w:rPr>
        <w:t xml:space="preserve">Утилизация груза не освобождает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от оплаты фактически оказанных услуг.</w:t>
      </w:r>
    </w:p>
    <w:p w:rsidR="00EC0ECC" w:rsidRPr="0054516D" w:rsidRDefault="00863618" w:rsidP="0054516D">
      <w:pPr>
        <w:pStyle w:val="2"/>
        <w:numPr>
          <w:ilvl w:val="0"/>
          <w:numId w:val="5"/>
        </w:numPr>
        <w:tabs>
          <w:tab w:val="left" w:pos="567"/>
        </w:tabs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ОТВЕТСТВЕННОСТЬ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СТОРОН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ПОРЯДОК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РАЗРЕШЕНИЯ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СПОРОВ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За просрочку выплаты денежной суммы, предусмотренной настоящим договором,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выплачивает </w:t>
      </w:r>
      <w:r w:rsidRPr="0054516D">
        <w:rPr>
          <w:rFonts w:ascii="Times New Roman" w:hAnsi="Times New Roman" w:cs="Times New Roman"/>
          <w:sz w:val="21"/>
          <w:szCs w:val="21"/>
        </w:rPr>
        <w:lastRenderedPageBreak/>
        <w:t>пени в размере 0,2 (две десятых) % от невыплаченной суммы за каждый день просрочки.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Хранитель несет ответственность перед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в виде возмещения р</w:t>
      </w:r>
      <w:r w:rsidRPr="0054516D">
        <w:rPr>
          <w:rFonts w:ascii="Times New Roman" w:hAnsi="Times New Roman" w:cs="Times New Roman"/>
          <w:sz w:val="21"/>
          <w:szCs w:val="21"/>
        </w:rPr>
        <w:t xml:space="preserve">еального ущерба за утрату, недостачу или повреждение (порчу) груза после принятия на хранение и до возврата груза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или Получателю, указанному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если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докажет,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что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утрата,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недостача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или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повреждение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(порча)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произошли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вследс</w:t>
      </w:r>
      <w:r w:rsidRPr="0054516D">
        <w:rPr>
          <w:rFonts w:ascii="Times New Roman" w:hAnsi="Times New Roman" w:cs="Times New Roman"/>
          <w:sz w:val="21"/>
          <w:szCs w:val="21"/>
        </w:rPr>
        <w:t>твие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обстоятельств,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которые Хранитель не мог предотвратить и устранение которых от него не зависело. Хранитель не отвечает перед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за причиненные убытки в виде упущенной выгоды.</w:t>
      </w:r>
    </w:p>
    <w:p w:rsidR="00EC0ECC" w:rsidRPr="0054516D" w:rsidRDefault="0060346E" w:rsidP="0054516D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ознакомлен с тем, что хранение грузов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осуществляется Хранителем без соблюдения температурных или влажностных требований/ограничений.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самостоятельно и в полном объеме несет все риски утраты или повреждения грузов, переданных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на хранение Хранителю, которые в силу св</w:t>
      </w:r>
      <w:r w:rsidR="00863618" w:rsidRPr="0054516D">
        <w:rPr>
          <w:rFonts w:ascii="Times New Roman" w:hAnsi="Times New Roman" w:cs="Times New Roman"/>
          <w:sz w:val="21"/>
          <w:szCs w:val="21"/>
        </w:rPr>
        <w:t>оих характеристик должны храниться при соблюдении каких</w:t>
      </w:r>
      <w:r w:rsidR="00863618" w:rsidRPr="0054516D">
        <w:rPr>
          <w:rFonts w:ascii="Times New Roman" w:hAnsi="Times New Roman" w:cs="Times New Roman"/>
          <w:sz w:val="21"/>
          <w:szCs w:val="21"/>
        </w:rPr>
        <w:t>-</w:t>
      </w:r>
      <w:r w:rsidR="00863618" w:rsidRPr="0054516D">
        <w:rPr>
          <w:rFonts w:ascii="Times New Roman" w:hAnsi="Times New Roman" w:cs="Times New Roman"/>
          <w:sz w:val="21"/>
          <w:szCs w:val="21"/>
        </w:rPr>
        <w:t>либо температурных или влажностных требований/ограничений</w:t>
      </w:r>
      <w:r w:rsidR="00863618"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Убытки,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причиненные </w:t>
      </w:r>
      <w:proofErr w:type="spellStart"/>
      <w:r w:rsidRPr="0054516D">
        <w:rPr>
          <w:rFonts w:ascii="Times New Roman" w:hAnsi="Times New Roman" w:cs="Times New Roman"/>
          <w:spacing w:val="-2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утратой,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недостачей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или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повреждением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груза,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возмещаются:</w:t>
      </w:r>
    </w:p>
    <w:p w:rsidR="00EC0ECC" w:rsidRPr="0054516D" w:rsidRDefault="00863618" w:rsidP="0054516D">
      <w:pPr>
        <w:pStyle w:val="a4"/>
        <w:numPr>
          <w:ilvl w:val="2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За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утрату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недостачу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-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размере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стоимости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утраченного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или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недостающего груз.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случае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если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стоимость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груза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 определена, Хранитель отвечает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 размере 10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(десять) рублей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 килограмм утраченного,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недостающего груза.</w:t>
      </w:r>
    </w:p>
    <w:p w:rsidR="00EC0ECC" w:rsidRPr="0054516D" w:rsidRDefault="00863618" w:rsidP="0054516D">
      <w:pPr>
        <w:pStyle w:val="a4"/>
        <w:numPr>
          <w:ilvl w:val="2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За повреждение груза </w:t>
      </w:r>
      <w:r w:rsidRPr="0054516D">
        <w:rPr>
          <w:rFonts w:ascii="Times New Roman" w:hAnsi="Times New Roman" w:cs="Times New Roman"/>
          <w:sz w:val="21"/>
          <w:szCs w:val="21"/>
        </w:rPr>
        <w:t xml:space="preserve">- </w:t>
      </w:r>
      <w:r w:rsidRPr="0054516D">
        <w:rPr>
          <w:rFonts w:ascii="Times New Roman" w:hAnsi="Times New Roman" w:cs="Times New Roman"/>
          <w:sz w:val="21"/>
          <w:szCs w:val="21"/>
        </w:rPr>
        <w:t>в размере суммы, на которую понизилась его действительная стоимость, а при невозможности восстановления поврежденного груза в размере действительной (документально подтвержденной) стоимости груза</w:t>
      </w:r>
      <w:r w:rsidRPr="0054516D">
        <w:rPr>
          <w:rFonts w:ascii="Times New Roman" w:hAnsi="Times New Roman" w:cs="Times New Roman"/>
          <w:sz w:val="21"/>
          <w:szCs w:val="21"/>
        </w:rPr>
        <w:t xml:space="preserve">, </w:t>
      </w:r>
      <w:r w:rsidRPr="0054516D">
        <w:rPr>
          <w:rFonts w:ascii="Times New Roman" w:hAnsi="Times New Roman" w:cs="Times New Roman"/>
          <w:sz w:val="21"/>
          <w:szCs w:val="21"/>
        </w:rPr>
        <w:t>либо из расчета 10 (десять) рублей за килограмм поврежденно</w:t>
      </w:r>
      <w:r w:rsidRPr="0054516D">
        <w:rPr>
          <w:rFonts w:ascii="Times New Roman" w:hAnsi="Times New Roman" w:cs="Times New Roman"/>
          <w:sz w:val="21"/>
          <w:szCs w:val="21"/>
        </w:rPr>
        <w:t>го груза</w:t>
      </w:r>
      <w:r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214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Если по истечении срока хранения в связи с окончанием срока действия настоящего договора</w:t>
      </w:r>
      <w:r w:rsidRPr="0054516D">
        <w:rPr>
          <w:rFonts w:ascii="Times New Roman" w:hAnsi="Times New Roman" w:cs="Times New Roman"/>
          <w:sz w:val="21"/>
          <w:szCs w:val="21"/>
        </w:rPr>
        <w:t xml:space="preserve">, </w:t>
      </w:r>
      <w:r w:rsidRPr="0054516D">
        <w:rPr>
          <w:rFonts w:ascii="Times New Roman" w:hAnsi="Times New Roman" w:cs="Times New Roman"/>
          <w:sz w:val="21"/>
          <w:szCs w:val="21"/>
        </w:rPr>
        <w:t xml:space="preserve">либо уведомления Хранителя о снятии груза с хранения, находящийся на хранении груз не принят обратно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, то Хранитель отвечает за утрату или недостачу вверенного груза только при наличии умысла или грубой неосторожности.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21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В случае утраты/не обна</w:t>
      </w:r>
      <w:r w:rsidRPr="0054516D">
        <w:rPr>
          <w:rFonts w:ascii="Times New Roman" w:hAnsi="Times New Roman" w:cs="Times New Roman"/>
          <w:sz w:val="21"/>
          <w:szCs w:val="21"/>
        </w:rPr>
        <w:t xml:space="preserve">ружения на складе Хранителя груза, счета на оплату в порядке п. 4.1. не направляются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, при этом ранее уплаченное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вознаграждение (стоимость услуг) за хранение не подлежит возврату Хранителем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Поклажедателю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183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Все споры по договору р</w:t>
      </w:r>
      <w:r w:rsidRPr="0054516D">
        <w:rPr>
          <w:rFonts w:ascii="Times New Roman" w:hAnsi="Times New Roman" w:cs="Times New Roman"/>
          <w:sz w:val="21"/>
          <w:szCs w:val="21"/>
        </w:rPr>
        <w:t xml:space="preserve">азрешаются между сторонами с обязательным соблюдением претензионного порядка, срок для ответа на претензию </w:t>
      </w:r>
      <w:r w:rsidRPr="0054516D">
        <w:rPr>
          <w:rFonts w:ascii="Times New Roman" w:hAnsi="Times New Roman" w:cs="Times New Roman"/>
          <w:w w:val="160"/>
          <w:sz w:val="21"/>
          <w:szCs w:val="21"/>
        </w:rPr>
        <w:t>–</w:t>
      </w:r>
      <w:r w:rsidRPr="0054516D">
        <w:rPr>
          <w:rFonts w:ascii="Times New Roman" w:hAnsi="Times New Roman" w:cs="Times New Roman"/>
          <w:spacing w:val="-17"/>
          <w:w w:val="16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30 календарных дней. В случае, если указанные разногласия невозможно ус</w:t>
      </w:r>
      <w:r w:rsidR="0060346E">
        <w:rPr>
          <w:rFonts w:ascii="Times New Roman" w:hAnsi="Times New Roman" w:cs="Times New Roman"/>
          <w:sz w:val="21"/>
          <w:szCs w:val="21"/>
        </w:rPr>
        <w:t>транить в претензионном порядке</w:t>
      </w:r>
      <w:r w:rsidRPr="0054516D">
        <w:rPr>
          <w:rFonts w:ascii="Times New Roman" w:hAnsi="Times New Roman" w:cs="Times New Roman"/>
          <w:sz w:val="21"/>
          <w:szCs w:val="21"/>
        </w:rPr>
        <w:t xml:space="preserve">, </w:t>
      </w:r>
      <w:r w:rsidRPr="0054516D">
        <w:rPr>
          <w:rFonts w:ascii="Times New Roman" w:hAnsi="Times New Roman" w:cs="Times New Roman"/>
          <w:sz w:val="21"/>
          <w:szCs w:val="21"/>
        </w:rPr>
        <w:t xml:space="preserve">споры подлежат разрешению в </w:t>
      </w:r>
      <w:r w:rsidRPr="0054516D">
        <w:rPr>
          <w:rFonts w:ascii="Times New Roman" w:hAnsi="Times New Roman" w:cs="Times New Roman"/>
          <w:sz w:val="21"/>
          <w:szCs w:val="21"/>
        </w:rPr>
        <w:t>су</w:t>
      </w:r>
      <w:r w:rsidRPr="0054516D">
        <w:rPr>
          <w:rFonts w:ascii="Times New Roman" w:hAnsi="Times New Roman" w:cs="Times New Roman"/>
          <w:sz w:val="21"/>
          <w:szCs w:val="21"/>
        </w:rPr>
        <w:t xml:space="preserve">де </w:t>
      </w:r>
      <w:r w:rsidR="0060346E">
        <w:rPr>
          <w:rFonts w:ascii="Times New Roman" w:hAnsi="Times New Roman" w:cs="Times New Roman"/>
          <w:sz w:val="21"/>
          <w:szCs w:val="21"/>
        </w:rPr>
        <w:t>по месту нахождения Хранителя.</w:t>
      </w:r>
    </w:p>
    <w:p w:rsidR="00EC0ECC" w:rsidRPr="0054516D" w:rsidRDefault="00863618" w:rsidP="0054516D">
      <w:pPr>
        <w:pStyle w:val="2"/>
        <w:numPr>
          <w:ilvl w:val="0"/>
          <w:numId w:val="5"/>
        </w:numPr>
        <w:tabs>
          <w:tab w:val="left" w:pos="567"/>
        </w:tabs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ОБСТОЯТЕЛЬСТВА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НЕПРЕОДОЛИМОЙ 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>СИЛЫ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166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Стороны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освобождаются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ответственности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частичное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или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полное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неисполнение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обязательств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настоящему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Договору если оно явилось следствием действия обстоятельств непреодолимой силы, а именно: наводнения, землетрясения, пожара, аварий на транспорте, террористических актов, военных действий любого характера, мятежей, гражданских беспорядков, забастовок перс</w:t>
      </w:r>
      <w:r w:rsidRPr="0054516D">
        <w:rPr>
          <w:rFonts w:ascii="Times New Roman" w:hAnsi="Times New Roman" w:cs="Times New Roman"/>
          <w:sz w:val="21"/>
          <w:szCs w:val="21"/>
        </w:rPr>
        <w:t>онала</w:t>
      </w:r>
      <w:r w:rsidRPr="0054516D">
        <w:rPr>
          <w:rFonts w:ascii="Times New Roman" w:hAnsi="Times New Roman" w:cs="Times New Roman"/>
          <w:sz w:val="21"/>
          <w:szCs w:val="21"/>
        </w:rPr>
        <w:t xml:space="preserve">, </w:t>
      </w:r>
      <w:r w:rsidRPr="0054516D">
        <w:rPr>
          <w:rFonts w:ascii="Times New Roman" w:hAnsi="Times New Roman" w:cs="Times New Roman"/>
          <w:sz w:val="21"/>
          <w:szCs w:val="21"/>
        </w:rPr>
        <w:t>действий органов государственной власти и управления, если эти обстоятельства препятствуют надлежащему исполнению Сторонами обязательств по настоящему Договору.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164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Сторона, для которой создалась ситуация невозможности исполнения своих договорных обязательств из</w:t>
      </w:r>
      <w:r w:rsidRPr="0054516D">
        <w:rPr>
          <w:rFonts w:ascii="Times New Roman" w:hAnsi="Times New Roman" w:cs="Times New Roman"/>
          <w:sz w:val="21"/>
          <w:szCs w:val="21"/>
        </w:rPr>
        <w:t>-</w:t>
      </w:r>
      <w:r w:rsidRPr="0054516D">
        <w:rPr>
          <w:rFonts w:ascii="Times New Roman" w:hAnsi="Times New Roman" w:cs="Times New Roman"/>
          <w:sz w:val="21"/>
          <w:szCs w:val="21"/>
        </w:rPr>
        <w:t>за наступления обстоятельств непреодолимой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силы, обязана о наступлении и прекращении действия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этих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обстоятельств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незамедлительно уведомить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в письменной форме </w:t>
      </w:r>
      <w:r w:rsidRPr="0054516D">
        <w:rPr>
          <w:rFonts w:ascii="Times New Roman" w:hAnsi="Times New Roman" w:cs="Times New Roman"/>
          <w:sz w:val="21"/>
          <w:szCs w:val="21"/>
        </w:rPr>
        <w:t xml:space="preserve">другую Сторону. 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168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Если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наступившие обстоятельства,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перечисленные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п.</w:t>
      </w:r>
      <w:r w:rsidR="0060346E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7.1,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их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последствия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продолжают действовать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более 20 (двадцати) дней, Стороны вправе в одностороннем порядке отказаться от исполнения настоящего Договора.</w:t>
      </w:r>
    </w:p>
    <w:p w:rsidR="00EC0ECC" w:rsidRPr="0054516D" w:rsidRDefault="00863618" w:rsidP="0054516D">
      <w:pPr>
        <w:pStyle w:val="2"/>
        <w:numPr>
          <w:ilvl w:val="0"/>
          <w:numId w:val="5"/>
        </w:numPr>
        <w:tabs>
          <w:tab w:val="left" w:pos="567"/>
        </w:tabs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ЗАКЛЮЧИТЕЛЬНЫЕ</w:t>
      </w:r>
      <w:r w:rsidRPr="0054516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ПОЛОЖЕНИЯ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Настоящий договор вступает </w:t>
      </w:r>
      <w:r w:rsidRPr="0054516D">
        <w:rPr>
          <w:rFonts w:ascii="Times New Roman" w:hAnsi="Times New Roman" w:cs="Times New Roman"/>
          <w:sz w:val="21"/>
          <w:szCs w:val="21"/>
        </w:rPr>
        <w:t xml:space="preserve">в силу с момента его акцепта </w:t>
      </w:r>
      <w:r w:rsidRPr="0054516D">
        <w:rPr>
          <w:rFonts w:ascii="Times New Roman" w:hAnsi="Times New Roman" w:cs="Times New Roman"/>
          <w:sz w:val="21"/>
          <w:szCs w:val="21"/>
        </w:rPr>
        <w:t>(</w:t>
      </w:r>
      <w:r w:rsidRPr="0054516D">
        <w:rPr>
          <w:rFonts w:ascii="Times New Roman" w:hAnsi="Times New Roman" w:cs="Times New Roman"/>
          <w:sz w:val="21"/>
          <w:szCs w:val="21"/>
        </w:rPr>
        <w:t>но в любом случае не ранее 01 января 202</w:t>
      </w:r>
      <w:r w:rsidRPr="0054516D">
        <w:rPr>
          <w:rFonts w:ascii="Times New Roman" w:hAnsi="Times New Roman" w:cs="Times New Roman"/>
          <w:sz w:val="21"/>
          <w:szCs w:val="21"/>
        </w:rPr>
        <w:t xml:space="preserve">5 </w:t>
      </w:r>
      <w:r w:rsidRPr="0054516D">
        <w:rPr>
          <w:rFonts w:ascii="Times New Roman" w:hAnsi="Times New Roman" w:cs="Times New Roman"/>
          <w:sz w:val="21"/>
          <w:szCs w:val="21"/>
        </w:rPr>
        <w:t xml:space="preserve">года) и действует до 31 декабря </w:t>
      </w:r>
      <w:r w:rsidRPr="0054516D">
        <w:rPr>
          <w:rFonts w:ascii="Times New Roman" w:hAnsi="Times New Roman" w:cs="Times New Roman"/>
          <w:sz w:val="21"/>
          <w:szCs w:val="21"/>
        </w:rPr>
        <w:t xml:space="preserve">2025 </w:t>
      </w:r>
      <w:r w:rsidRPr="0054516D">
        <w:rPr>
          <w:rFonts w:ascii="Times New Roman" w:hAnsi="Times New Roman" w:cs="Times New Roman"/>
          <w:sz w:val="21"/>
          <w:szCs w:val="21"/>
        </w:rPr>
        <w:t>года.</w:t>
      </w:r>
    </w:p>
    <w:p w:rsidR="00EC0ECC" w:rsidRPr="0054516D" w:rsidRDefault="0060346E" w:rsidP="0054516D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Если на момент окончания срока действия договора у Хранителя на хранении находится груз, принятый от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в течение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срока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действия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д</w:t>
      </w:r>
      <w:r w:rsidR="00863618" w:rsidRPr="0054516D">
        <w:rPr>
          <w:rFonts w:ascii="Times New Roman" w:hAnsi="Times New Roman" w:cs="Times New Roman"/>
          <w:sz w:val="21"/>
          <w:szCs w:val="21"/>
        </w:rPr>
        <w:t>оговора,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</w:t>
      </w:r>
      <w:r w:rsidR="00863618" w:rsidRPr="0054516D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Хранителем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не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было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направлено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уведомление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о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необходимости</w:t>
      </w:r>
      <w:r w:rsidR="00863618"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забора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указанного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груза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в</w:t>
      </w:r>
      <w:r w:rsidR="00863618"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порядке, указанном в п. 5.2. Договора, то в отношении данного груза, Договор автоматически пролонгируется до момента забора груза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на условиях публичной оферты договора хранения на 202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6 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год, размещенном на сайте Хранителя </w:t>
      </w:r>
      <w:hyperlink r:id="rId20" w:history="1">
        <w:r w:rsidRPr="009016C8">
          <w:rPr>
            <w:rStyle w:val="a6"/>
            <w:rFonts w:ascii="Times New Roman" w:hAnsi="Times New Roman"/>
            <w:sz w:val="21"/>
            <w:szCs w:val="21"/>
          </w:rPr>
          <w:t>https://ntk-mir.ru</w:t>
        </w:r>
      </w:hyperlink>
      <w:r>
        <w:rPr>
          <w:rStyle w:val="a6"/>
          <w:rFonts w:ascii="Times New Roman" w:hAnsi="Times New Roman"/>
          <w:sz w:val="21"/>
          <w:szCs w:val="21"/>
        </w:rPr>
        <w:t>.</w:t>
      </w:r>
      <w:hyperlink r:id="rId21"/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Любая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из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сторон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вправе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одностороннем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порядке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расторгнуть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истечения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срока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его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действия,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уведомив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другую сторону письменно.</w:t>
      </w:r>
      <w:r w:rsidRPr="0054516D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Датой расторжения Договора является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дата получения Стороной</w:t>
      </w:r>
      <w:r w:rsidRPr="0054516D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уведомления о расторжении</w:t>
      </w:r>
      <w:r w:rsidRPr="0054516D">
        <w:rPr>
          <w:rFonts w:ascii="Times New Roman" w:hAnsi="Times New Roman" w:cs="Times New Roman"/>
          <w:sz w:val="21"/>
          <w:szCs w:val="21"/>
        </w:rPr>
        <w:t xml:space="preserve"> Договора (отказе от Договора)</w:t>
      </w:r>
      <w:r w:rsidRPr="0054516D">
        <w:rPr>
          <w:rFonts w:ascii="Times New Roman" w:hAnsi="Times New Roman" w:cs="Times New Roman"/>
          <w:sz w:val="21"/>
          <w:szCs w:val="21"/>
        </w:rPr>
        <w:t xml:space="preserve">. </w:t>
      </w:r>
      <w:r w:rsidRPr="0054516D">
        <w:rPr>
          <w:rFonts w:ascii="Times New Roman" w:hAnsi="Times New Roman" w:cs="Times New Roman"/>
          <w:sz w:val="21"/>
          <w:szCs w:val="21"/>
        </w:rPr>
        <w:t>Расторжение Договора в данном случае не освобождает стороны от выполнения обязательств по Договору по основаниям, возникшим в период действия договора, и проведения окончательных взаиморасчетов.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233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Изменение условий оказания Хр</w:t>
      </w:r>
      <w:r w:rsidRPr="0054516D">
        <w:rPr>
          <w:rFonts w:ascii="Times New Roman" w:hAnsi="Times New Roman" w:cs="Times New Roman"/>
          <w:sz w:val="21"/>
          <w:szCs w:val="21"/>
        </w:rPr>
        <w:t xml:space="preserve">анителем услуг, предусмотренных настоящим договором, производится путем внесения изменений в договор хранения, который публикуется на официальном интернет сайте Хранителя </w:t>
      </w:r>
      <w:hyperlink r:id="rId22">
        <w:hyperlink r:id="rId23" w:history="1">
          <w:r w:rsidR="0060346E" w:rsidRPr="009016C8">
            <w:rPr>
              <w:rStyle w:val="a6"/>
              <w:rFonts w:ascii="Times New Roman" w:hAnsi="Times New Roman"/>
              <w:sz w:val="21"/>
              <w:szCs w:val="21"/>
            </w:rPr>
            <w:t>https://ntk-mir.ru</w:t>
          </w:r>
        </w:hyperlink>
        <w:r w:rsidRPr="0054516D">
          <w:rPr>
            <w:rFonts w:ascii="Times New Roman" w:hAnsi="Times New Roman" w:cs="Times New Roman"/>
            <w:sz w:val="21"/>
            <w:szCs w:val="21"/>
          </w:rPr>
          <w:t>.</w:t>
        </w:r>
      </w:hyperlink>
      <w:r w:rsidRPr="0054516D">
        <w:rPr>
          <w:rFonts w:ascii="Times New Roman" w:hAnsi="Times New Roman" w:cs="Times New Roman"/>
          <w:sz w:val="21"/>
          <w:szCs w:val="21"/>
        </w:rPr>
        <w:t xml:space="preserve"> Изменения вступают в силу с м</w:t>
      </w:r>
      <w:r w:rsidRPr="0054516D">
        <w:rPr>
          <w:rFonts w:ascii="Times New Roman" w:hAnsi="Times New Roman" w:cs="Times New Roman"/>
          <w:sz w:val="21"/>
          <w:szCs w:val="21"/>
        </w:rPr>
        <w:t>омента опубликования на сайте.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Во всем ином, не урегулированном в настоящем договоре, стороны будут руководствоваться нормами </w:t>
      </w:r>
      <w:r w:rsidRPr="0054516D">
        <w:rPr>
          <w:rFonts w:ascii="Times New Roman" w:hAnsi="Times New Roman" w:cs="Times New Roman"/>
          <w:sz w:val="21"/>
          <w:szCs w:val="21"/>
        </w:rPr>
        <w:lastRenderedPageBreak/>
        <w:t>действующего гражданского законодательства РФ.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  <w:tab w:val="left" w:pos="1210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Являются действительными и имеют юридическую силу документы (письма, уведомления, извещения, счета и иные документы,</w:t>
      </w:r>
      <w:r w:rsidRPr="0054516D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изготовленные в целях исполнения настоящего договора и подготовленные в письменной форме (по возможности в машинописном виде)</w:t>
      </w:r>
      <w:r w:rsidRPr="0054516D">
        <w:rPr>
          <w:rFonts w:ascii="Times New Roman" w:hAnsi="Times New Roman" w:cs="Times New Roman"/>
          <w:sz w:val="21"/>
          <w:szCs w:val="21"/>
        </w:rPr>
        <w:t>)</w:t>
      </w:r>
      <w:r w:rsidRPr="0054516D">
        <w:rPr>
          <w:rFonts w:ascii="Times New Roman" w:hAnsi="Times New Roman" w:cs="Times New Roman"/>
          <w:sz w:val="21"/>
          <w:szCs w:val="21"/>
        </w:rPr>
        <w:t>, подписанные уполномоченными лицами Сторон с проставлением оттиска печати организации, за исключением случаев,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когда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печать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предусмотрена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учредительными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документами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Сторон,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том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числе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обособленного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подразделения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организации, и переданные другой сторон</w:t>
      </w:r>
      <w:r w:rsidRPr="0054516D">
        <w:rPr>
          <w:rFonts w:ascii="Times New Roman" w:hAnsi="Times New Roman" w:cs="Times New Roman"/>
          <w:sz w:val="21"/>
          <w:szCs w:val="21"/>
        </w:rPr>
        <w:t>е договора:</w:t>
      </w:r>
    </w:p>
    <w:p w:rsidR="00EC0ECC" w:rsidRPr="0054516D" w:rsidRDefault="00863618" w:rsidP="0054516D">
      <w:pPr>
        <w:pStyle w:val="a4"/>
        <w:numPr>
          <w:ilvl w:val="0"/>
          <w:numId w:val="2"/>
        </w:numPr>
        <w:tabs>
          <w:tab w:val="left" w:pos="567"/>
          <w:tab w:val="left" w:pos="1975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курьером,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том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числе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лицом,</w:t>
      </w:r>
      <w:r w:rsidRPr="0054516D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предъявляющим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надлежащим</w:t>
      </w:r>
      <w:r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образом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оформленные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документы;</w:t>
      </w:r>
    </w:p>
    <w:p w:rsidR="00EC0ECC" w:rsidRPr="0054516D" w:rsidRDefault="00863618" w:rsidP="0054516D">
      <w:pPr>
        <w:pStyle w:val="a4"/>
        <w:numPr>
          <w:ilvl w:val="0"/>
          <w:numId w:val="2"/>
        </w:numPr>
        <w:tabs>
          <w:tab w:val="left" w:pos="567"/>
          <w:tab w:val="left" w:pos="1975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почтовым отправлением;</w:t>
      </w:r>
    </w:p>
    <w:p w:rsidR="00EC0ECC" w:rsidRPr="0054516D" w:rsidRDefault="00863618" w:rsidP="0054516D">
      <w:pPr>
        <w:pStyle w:val="a4"/>
        <w:numPr>
          <w:ilvl w:val="0"/>
          <w:numId w:val="2"/>
        </w:numPr>
        <w:tabs>
          <w:tab w:val="left" w:pos="567"/>
          <w:tab w:val="left" w:pos="1975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по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электронной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почте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(адрес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указывается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Стороной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Договора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либо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любому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из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адресов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электронной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 xml:space="preserve">почты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>, заявленного им в качестве контактной информации</w:t>
      </w:r>
      <w:r w:rsidRPr="0054516D">
        <w:rPr>
          <w:rFonts w:ascii="Times New Roman" w:hAnsi="Times New Roman" w:cs="Times New Roman"/>
          <w:sz w:val="21"/>
          <w:szCs w:val="21"/>
        </w:rPr>
        <w:t>).</w:t>
      </w:r>
    </w:p>
    <w:p w:rsidR="00EC0ECC" w:rsidRPr="0054516D" w:rsidRDefault="0060346E" w:rsidP="0054516D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863618" w:rsidRPr="0054516D">
        <w:rPr>
          <w:rFonts w:ascii="Times New Roman" w:hAnsi="Times New Roman" w:cs="Times New Roman"/>
          <w:sz w:val="21"/>
          <w:szCs w:val="21"/>
        </w:rPr>
        <w:t>При</w:t>
      </w:r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предоставлении</w:t>
      </w:r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недействительного</w:t>
      </w:r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неверного</w:t>
      </w:r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номера</w:t>
      </w:r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телефона,</w:t>
      </w:r>
      <w:r w:rsidR="00863618"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электронной</w:t>
      </w:r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почты,</w:t>
      </w:r>
      <w:r w:rsidR="00863618"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номера</w:t>
      </w:r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мобильного телефона и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иной контактной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информации,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считается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получи</w:t>
      </w:r>
      <w:r w:rsidR="00863618" w:rsidRPr="0054516D">
        <w:rPr>
          <w:rFonts w:ascii="Times New Roman" w:hAnsi="Times New Roman" w:cs="Times New Roman"/>
          <w:sz w:val="21"/>
          <w:szCs w:val="21"/>
        </w:rPr>
        <w:t>вшим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документы, отправленные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на указанные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им контакты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: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по</w:t>
      </w:r>
      <w:r w:rsidR="00863618" w:rsidRPr="0054516D">
        <w:rPr>
          <w:rFonts w:ascii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электронной</w:t>
      </w:r>
      <w:r w:rsidR="00863618" w:rsidRPr="0054516D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 xml:space="preserve">почте </w:t>
      </w:r>
      <w:r w:rsidR="00863618" w:rsidRPr="0054516D">
        <w:rPr>
          <w:rFonts w:ascii="Times New Roman" w:hAnsi="Times New Roman" w:cs="Times New Roman"/>
          <w:w w:val="160"/>
          <w:sz w:val="21"/>
          <w:szCs w:val="21"/>
        </w:rPr>
        <w:t>–</w:t>
      </w:r>
      <w:r w:rsidR="00863618" w:rsidRPr="0054516D">
        <w:rPr>
          <w:rFonts w:ascii="Times New Roman" w:hAnsi="Times New Roman" w:cs="Times New Roman"/>
          <w:spacing w:val="-17"/>
          <w:w w:val="160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в</w:t>
      </w:r>
      <w:r w:rsidR="00863618" w:rsidRPr="0054516D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дату</w:t>
      </w:r>
      <w:r w:rsidR="00863618" w:rsidRPr="0054516D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направления</w:t>
      </w:r>
      <w:r w:rsidR="00863618" w:rsidRPr="0054516D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документов; курьером/почтовым</w:t>
      </w:r>
      <w:r w:rsidR="00863618" w:rsidRPr="0054516D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 xml:space="preserve">отправлением </w:t>
      </w:r>
      <w:r w:rsidR="00863618" w:rsidRPr="0054516D">
        <w:rPr>
          <w:rFonts w:ascii="Times New Roman" w:hAnsi="Times New Roman" w:cs="Times New Roman"/>
          <w:w w:val="160"/>
          <w:sz w:val="21"/>
          <w:szCs w:val="21"/>
        </w:rPr>
        <w:t>–</w:t>
      </w:r>
      <w:r w:rsidR="00863618" w:rsidRPr="0054516D">
        <w:rPr>
          <w:rFonts w:ascii="Times New Roman" w:hAnsi="Times New Roman" w:cs="Times New Roman"/>
          <w:spacing w:val="-17"/>
          <w:w w:val="160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по</w:t>
      </w:r>
      <w:r w:rsidR="00863618" w:rsidRPr="0054516D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истечении</w:t>
      </w:r>
      <w:r w:rsidR="00863618" w:rsidRPr="0054516D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14</w:t>
      </w:r>
      <w:r w:rsidR="00863618" w:rsidRPr="0054516D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календарных</w:t>
      </w:r>
      <w:r w:rsidR="00863618" w:rsidRPr="0054516D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дней</w:t>
      </w:r>
      <w:r w:rsidR="00863618" w:rsidRPr="0054516D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 xml:space="preserve">с момента направления письма </w:t>
      </w:r>
      <w:proofErr w:type="spellStart"/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>Поклажедателю</w:t>
      </w:r>
      <w:proofErr w:type="spellEnd"/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 xml:space="preserve"> независимо от того, исполнит ли</w:t>
      </w:r>
      <w:r w:rsidR="00863618" w:rsidRPr="0054516D">
        <w:rPr>
          <w:rFonts w:ascii="Times New Roman" w:hAnsi="Times New Roman" w:cs="Times New Roman"/>
          <w:w w:val="105"/>
          <w:sz w:val="21"/>
          <w:szCs w:val="21"/>
        </w:rPr>
        <w:t xml:space="preserve"> последний свою обязанность по получению корреспонденции или нет.</w:t>
      </w:r>
    </w:p>
    <w:p w:rsidR="00ED0C96" w:rsidRPr="0054516D" w:rsidRDefault="00863618" w:rsidP="0060346E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несет ответственность за недостоверность предоставляемых Хранителю своих контактных данных. В случае возникновения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Хранителя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убытков,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связанных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предоставлением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недостоверных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контактных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данных,</w:t>
      </w:r>
      <w:r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обязуется по тре</w:t>
      </w:r>
      <w:r w:rsidRPr="0054516D">
        <w:rPr>
          <w:rFonts w:ascii="Times New Roman" w:hAnsi="Times New Roman" w:cs="Times New Roman"/>
          <w:sz w:val="21"/>
          <w:szCs w:val="21"/>
        </w:rPr>
        <w:t>бованию Хранителя возместить убытки последнего в полном объеме.</w:t>
      </w:r>
    </w:p>
    <w:p w:rsidR="00EC0ECC" w:rsidRPr="0054516D" w:rsidRDefault="0060346E" w:rsidP="0054516D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ED0C96" w:rsidRPr="0054516D">
        <w:rPr>
          <w:rFonts w:ascii="Times New Roman" w:hAnsi="Times New Roman" w:cs="Times New Roman"/>
          <w:sz w:val="21"/>
          <w:szCs w:val="21"/>
        </w:rPr>
        <w:t>На</w:t>
      </w:r>
      <w:r w:rsidR="00863618" w:rsidRPr="0054516D">
        <w:rPr>
          <w:rFonts w:ascii="Times New Roman" w:hAnsi="Times New Roman" w:cs="Times New Roman"/>
          <w:sz w:val="21"/>
          <w:szCs w:val="21"/>
        </w:rPr>
        <w:t>стоящее</w:t>
      </w:r>
      <w:r w:rsidR="00863618"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согласие</w:t>
      </w:r>
      <w:r w:rsidR="00863618"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является</w:t>
      </w:r>
      <w:r w:rsidR="00863618"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бессрочным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</w:t>
      </w:r>
      <w:r w:rsidR="00863618"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может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быть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отозвано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в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любой</w:t>
      </w:r>
      <w:r w:rsidR="00863618"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момент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посредством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направления Хранителю уведомления об отказе от получения информации об услугах Хранителя и/или его партнеров, информации рекламного характере о Хранителе</w:t>
      </w:r>
      <w:r w:rsidR="00863618" w:rsidRPr="0054516D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и/или его партнеров, о проводимых Хранителем и/или его партнерами акциях, мероприятиях и скидках в пор</w:t>
      </w:r>
      <w:r w:rsidR="00863618" w:rsidRPr="0054516D">
        <w:rPr>
          <w:rFonts w:ascii="Times New Roman" w:hAnsi="Times New Roman" w:cs="Times New Roman"/>
          <w:sz w:val="21"/>
          <w:szCs w:val="21"/>
        </w:rPr>
        <w:t>ядке,</w:t>
      </w:r>
      <w:r w:rsidR="00863618"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предусмотренном</w:t>
      </w:r>
      <w:r w:rsidR="00863618"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пунктом</w:t>
      </w:r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8.5</w:t>
      </w:r>
      <w:r w:rsidR="00863618"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настоящего</w:t>
      </w:r>
      <w:r w:rsidR="00863618"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Договора.</w:t>
      </w:r>
      <w:r w:rsidR="00863618"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Согласие</w:t>
      </w:r>
      <w:r w:rsidR="00863618"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будет</w:t>
      </w:r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считаться</w:t>
      </w:r>
      <w:r w:rsidR="00863618"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отозванным</w:t>
      </w:r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в</w:t>
      </w:r>
      <w:r w:rsidR="00863618"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течение</w:t>
      </w:r>
      <w:r w:rsidR="00863618"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в</w:t>
      </w:r>
      <w:r w:rsidR="00863618"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течение</w:t>
      </w:r>
      <w:r w:rsidR="00863618" w:rsidRPr="0054516D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3</w:t>
      </w:r>
      <w:r w:rsidR="00863618"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(трех)</w:t>
      </w:r>
      <w:r w:rsidR="00863618"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рабочих дней с момента получения Хранителем соответствующего уведомления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Персональные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данные.</w:t>
      </w:r>
    </w:p>
    <w:p w:rsidR="00EC0ECC" w:rsidRPr="0054516D" w:rsidRDefault="0060346E" w:rsidP="0054516D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поручает и дае</w:t>
      </w:r>
      <w:r w:rsidR="00863618" w:rsidRPr="0054516D">
        <w:rPr>
          <w:rFonts w:ascii="Times New Roman" w:hAnsi="Times New Roman" w:cs="Times New Roman"/>
          <w:sz w:val="21"/>
          <w:szCs w:val="21"/>
        </w:rPr>
        <w:t>т свое согласие на сбор, обработку (любым предусмотренным законом способом) и передачу любым</w:t>
      </w:r>
      <w:r w:rsidR="00863618"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третьим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лицам,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любой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информации,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относящейся</w:t>
      </w:r>
      <w:r w:rsidR="00863618"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к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персональным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данным</w:t>
      </w:r>
      <w:r w:rsidR="00863618"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(представителя</w:t>
      </w:r>
      <w:r w:rsidR="00863618"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>,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в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т.ч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>. водителя),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которая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объективно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необходима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для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надлежащего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оказания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Хранителем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услуг,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в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том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числе,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но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не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ограничиваясь,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его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ФИО, адресом регистрации, контактными данными (номерами средств связи), а также данными документа, удостоверяющего личность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(или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иного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документа,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его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заменяющего</w:t>
      </w:r>
      <w:r w:rsidR="00863618" w:rsidRPr="0054516D">
        <w:rPr>
          <w:rFonts w:ascii="Times New Roman" w:hAnsi="Times New Roman" w:cs="Times New Roman"/>
          <w:sz w:val="21"/>
          <w:szCs w:val="21"/>
        </w:rPr>
        <w:t>).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Стороны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исходят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из</w:t>
      </w:r>
      <w:r w:rsidR="00863618"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того,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что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сбор,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а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также</w:t>
      </w:r>
      <w:r w:rsidR="00863618"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передача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таких</w:t>
      </w:r>
      <w:r w:rsidR="00863618"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данных</w:t>
      </w:r>
      <w:r w:rsidR="00863618"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Хранителю, является одним из условий надлежащей верификации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. Согласие на обработку персональных данных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является бессрочным и может быть отозвано в любой момент </w:t>
      </w:r>
      <w:r w:rsidR="00863618" w:rsidRPr="0054516D">
        <w:rPr>
          <w:rFonts w:ascii="Times New Roman" w:hAnsi="Times New Roman" w:cs="Times New Roman"/>
          <w:sz w:val="21"/>
          <w:szCs w:val="21"/>
        </w:rPr>
        <w:t>посредством направления Хранителю письменного уведомления об отзыве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согласия на обработку персональных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данных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в порядке,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предусмотренном подпунктами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1 и 2 пункта 8.5. настоящего Договора</w:t>
      </w:r>
      <w:r w:rsidR="00863618" w:rsidRPr="0054516D">
        <w:rPr>
          <w:rFonts w:ascii="Times New Roman" w:hAnsi="Times New Roman" w:cs="Times New Roman"/>
          <w:sz w:val="21"/>
          <w:szCs w:val="21"/>
        </w:rPr>
        <w:t>.</w:t>
      </w:r>
    </w:p>
    <w:p w:rsidR="00EC0ECC" w:rsidRPr="0054516D" w:rsidRDefault="0060346E" w:rsidP="0054516D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sz w:val="21"/>
          <w:szCs w:val="21"/>
        </w:rPr>
        <w:tab/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Согласие</w:t>
      </w:r>
      <w:r w:rsidR="00863618"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будет</w:t>
      </w:r>
      <w:r w:rsidR="00863618" w:rsidRPr="0054516D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считаться</w:t>
      </w:r>
      <w:r w:rsidR="00863618"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отозванным</w:t>
      </w:r>
      <w:r w:rsidR="00863618"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на</w:t>
      </w:r>
      <w:r w:rsidR="00863618"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тридцатый</w:t>
      </w:r>
      <w:r w:rsidR="00863618"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день</w:t>
      </w:r>
      <w:r w:rsidR="00863618" w:rsidRPr="0054516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с</w:t>
      </w:r>
      <w:r w:rsidR="00863618"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момента</w:t>
      </w:r>
      <w:r w:rsidR="00863618"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получения</w:t>
      </w:r>
      <w:r w:rsidR="00863618"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уведомления</w:t>
      </w:r>
      <w:r w:rsidR="00863618"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pacing w:val="-2"/>
          <w:sz w:val="21"/>
          <w:szCs w:val="21"/>
        </w:rPr>
        <w:t>Хранителем.</w:t>
      </w:r>
    </w:p>
    <w:p w:rsidR="00EC0ECC" w:rsidRPr="0054516D" w:rsidRDefault="0060346E" w:rsidP="0054516D">
      <w:pPr>
        <w:pStyle w:val="a3"/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При отзыве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Поклажедателем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или не предоставлении им Хранителю согласия на сбор, обработку и передачу персональных данных, Хранитель не несёт ответственность за неисполнение или несвоевременное исполнение принятых</w:t>
      </w:r>
      <w:r w:rsidR="00863618"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863618" w:rsidRPr="0054516D">
        <w:rPr>
          <w:rFonts w:ascii="Times New Roman" w:hAnsi="Times New Roman" w:cs="Times New Roman"/>
          <w:sz w:val="21"/>
          <w:szCs w:val="21"/>
        </w:rPr>
        <w:t>по договор</w:t>
      </w:r>
      <w:r w:rsidR="00863618" w:rsidRPr="0054516D">
        <w:rPr>
          <w:rFonts w:ascii="Times New Roman" w:hAnsi="Times New Roman" w:cs="Times New Roman"/>
          <w:sz w:val="21"/>
          <w:szCs w:val="21"/>
        </w:rPr>
        <w:t xml:space="preserve">у обязательств. В указанном в настоящем пункте случае Хранитель вправе требовать с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возмещения убытков и штрафов, выставленных Хранителю третьими лицами, которые 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Поклажедатель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обязуется оп</w:t>
      </w:r>
      <w:r>
        <w:rPr>
          <w:rFonts w:ascii="Times New Roman" w:hAnsi="Times New Roman" w:cs="Times New Roman"/>
          <w:sz w:val="21"/>
          <w:szCs w:val="21"/>
        </w:rPr>
        <w:t>латить в срок не превышающий 10</w:t>
      </w:r>
      <w:r w:rsidR="00863618" w:rsidRPr="0054516D">
        <w:rPr>
          <w:rFonts w:ascii="Times New Roman" w:hAnsi="Times New Roman" w:cs="Times New Roman"/>
          <w:sz w:val="21"/>
          <w:szCs w:val="21"/>
        </w:rPr>
        <w:t>–</w:t>
      </w:r>
      <w:proofErr w:type="spellStart"/>
      <w:r w:rsidR="00863618" w:rsidRPr="0054516D">
        <w:rPr>
          <w:rFonts w:ascii="Times New Roman" w:hAnsi="Times New Roman" w:cs="Times New Roman"/>
          <w:sz w:val="21"/>
          <w:szCs w:val="21"/>
        </w:rPr>
        <w:t>ти</w:t>
      </w:r>
      <w:proofErr w:type="spellEnd"/>
      <w:r w:rsidR="00863618" w:rsidRPr="0054516D">
        <w:rPr>
          <w:rFonts w:ascii="Times New Roman" w:hAnsi="Times New Roman" w:cs="Times New Roman"/>
          <w:sz w:val="21"/>
          <w:szCs w:val="21"/>
        </w:rPr>
        <w:t xml:space="preserve"> банковских дней со </w:t>
      </w:r>
      <w:r w:rsidR="00863618" w:rsidRPr="0054516D">
        <w:rPr>
          <w:rFonts w:ascii="Times New Roman" w:hAnsi="Times New Roman" w:cs="Times New Roman"/>
          <w:sz w:val="21"/>
          <w:szCs w:val="21"/>
        </w:rPr>
        <w:t>дня получения соответствующего требования Хранителя.</w:t>
      </w:r>
    </w:p>
    <w:p w:rsidR="00EC0ECC" w:rsidRPr="0054516D" w:rsidRDefault="00863618" w:rsidP="0054516D">
      <w:pPr>
        <w:pStyle w:val="2"/>
        <w:numPr>
          <w:ilvl w:val="0"/>
          <w:numId w:val="5"/>
        </w:numPr>
        <w:tabs>
          <w:tab w:val="left" w:pos="567"/>
        </w:tabs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ОСОБЫЕ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УСЛОВИЯ</w:t>
      </w:r>
    </w:p>
    <w:p w:rsidR="00EC0ECC" w:rsidRPr="0054516D" w:rsidRDefault="00863618" w:rsidP="0054516D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pacing w:val="-2"/>
          <w:sz w:val="21"/>
          <w:szCs w:val="21"/>
        </w:rPr>
        <w:t>Заверения</w:t>
      </w:r>
      <w:r w:rsidRPr="0054516D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об</w:t>
      </w:r>
      <w:r w:rsidRPr="0054516D">
        <w:rPr>
          <w:rFonts w:ascii="Times New Roman" w:hAnsi="Times New Roman" w:cs="Times New Roman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обстоятельствах</w:t>
      </w:r>
      <w:r w:rsidRPr="005451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(</w:t>
      </w:r>
      <w:r w:rsidR="0060346E">
        <w:rPr>
          <w:rFonts w:ascii="Times New Roman" w:hAnsi="Times New Roman" w:cs="Times New Roman"/>
          <w:spacing w:val="-2"/>
          <w:sz w:val="21"/>
          <w:szCs w:val="21"/>
        </w:rPr>
        <w:t xml:space="preserve">ст.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431.2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ГК</w:t>
      </w:r>
      <w:r w:rsidRPr="0054516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>РФ):</w:t>
      </w:r>
    </w:p>
    <w:p w:rsidR="00EC0ECC" w:rsidRPr="0054516D" w:rsidRDefault="00863618" w:rsidP="0054516D">
      <w:pPr>
        <w:pStyle w:val="a4"/>
        <w:numPr>
          <w:ilvl w:val="2"/>
          <w:numId w:val="5"/>
        </w:numPr>
        <w:tabs>
          <w:tab w:val="left" w:pos="567"/>
          <w:tab w:val="left" w:pos="1304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Стороны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гарантируют,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что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момент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подписания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Договора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добросовестно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исполняют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обязанности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налогоплательщика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 не имеют просроченной задолженности перед бюджетами всех уровней по уплате налогов, а также надлежащим образом исполняют обязанности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отражению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всех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совершаемых</w:t>
      </w:r>
      <w:r w:rsidRPr="0054516D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ими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хозяйственных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операций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бухгалтерской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налоговой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отчетности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предоставлению в уполномоченные государственные органы достоверной отчетности (включая налоговые декларации) в полном объеме. А также, что любая из Сторон договора будет активно взаимодействовать с представителями другой Стороны и контролирующих органов по</w:t>
      </w:r>
      <w:r w:rsidRPr="0054516D">
        <w:rPr>
          <w:rFonts w:ascii="Times New Roman" w:hAnsi="Times New Roman" w:cs="Times New Roman"/>
          <w:sz w:val="21"/>
          <w:szCs w:val="21"/>
        </w:rPr>
        <w:t xml:space="preserve"> всем вопросам, связанным с фактом и правомерностью уплаты НДС и налога на прибыль в бюджет.</w:t>
      </w:r>
    </w:p>
    <w:p w:rsidR="00EC0ECC" w:rsidRPr="0054516D" w:rsidRDefault="00863618" w:rsidP="0054516D">
      <w:pPr>
        <w:pStyle w:val="a4"/>
        <w:numPr>
          <w:ilvl w:val="2"/>
          <w:numId w:val="5"/>
        </w:numPr>
        <w:tabs>
          <w:tab w:val="left" w:pos="567"/>
          <w:tab w:val="left" w:pos="1410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 xml:space="preserve">Стороны обязуются строго исполнять порядок выпуска, оформления, заполнения и передачи документов, предусмотренных настоящим Договором, в соответствии с указаниями </w:t>
      </w:r>
      <w:r w:rsidRPr="0054516D">
        <w:rPr>
          <w:rFonts w:ascii="Times New Roman" w:hAnsi="Times New Roman" w:cs="Times New Roman"/>
          <w:sz w:val="21"/>
          <w:szCs w:val="21"/>
        </w:rPr>
        <w:t>в данном Договоре и требованиями законодательства, гарантируют, что выставляемые первичные учетные документы, связанные с исполнением Договора</w:t>
      </w:r>
      <w:r w:rsidRPr="0054516D">
        <w:rPr>
          <w:rFonts w:ascii="Times New Roman" w:hAnsi="Times New Roman" w:cs="Times New Roman"/>
          <w:sz w:val="21"/>
          <w:szCs w:val="21"/>
        </w:rPr>
        <w:t xml:space="preserve">, </w:t>
      </w:r>
      <w:r w:rsidRPr="0054516D">
        <w:rPr>
          <w:rFonts w:ascii="Times New Roman" w:hAnsi="Times New Roman" w:cs="Times New Roman"/>
          <w:sz w:val="21"/>
          <w:szCs w:val="21"/>
        </w:rPr>
        <w:t>будут подписываться надлежаще уполномоченными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лицами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подтверждают,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что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они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располагают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lastRenderedPageBreak/>
        <w:t>полномочиями,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денежными</w:t>
      </w:r>
      <w:r w:rsidRPr="0054516D">
        <w:rPr>
          <w:rFonts w:ascii="Times New Roman" w:hAnsi="Times New Roman" w:cs="Times New Roman"/>
          <w:sz w:val="21"/>
          <w:szCs w:val="21"/>
        </w:rPr>
        <w:t>,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материальными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трудовыми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ресурсами,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а также прочими условиями, необходимыми для заключения и исполнения настоящего Договора.</w:t>
      </w:r>
    </w:p>
    <w:p w:rsidR="00EC0ECC" w:rsidRPr="0054516D" w:rsidRDefault="00863618" w:rsidP="0054516D">
      <w:pPr>
        <w:pStyle w:val="a4"/>
        <w:numPr>
          <w:ilvl w:val="2"/>
          <w:numId w:val="5"/>
        </w:numPr>
        <w:tabs>
          <w:tab w:val="left" w:pos="567"/>
          <w:tab w:val="left" w:pos="1390"/>
        </w:tabs>
        <w:spacing w:line="276" w:lineRule="auto"/>
        <w:ind w:left="0" w:right="4" w:firstLine="0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Хранитель обязуется проявлять должную осмотрительность при выборе контрагентов, исключая возможность сотрудничества с поставщика</w:t>
      </w:r>
      <w:r w:rsidRPr="0054516D">
        <w:rPr>
          <w:rFonts w:ascii="Times New Roman" w:hAnsi="Times New Roman" w:cs="Times New Roman"/>
          <w:sz w:val="21"/>
          <w:szCs w:val="21"/>
        </w:rPr>
        <w:t xml:space="preserve">ми, которые имеют признаки недобросовестных налогоплательщиков и по запросу </w:t>
      </w:r>
      <w:proofErr w:type="spellStart"/>
      <w:r w:rsidRPr="0054516D">
        <w:rPr>
          <w:rFonts w:ascii="Times New Roman" w:hAnsi="Times New Roman" w:cs="Times New Roman"/>
          <w:sz w:val="21"/>
          <w:szCs w:val="21"/>
        </w:rPr>
        <w:t>Поклажедателя</w:t>
      </w:r>
      <w:proofErr w:type="spellEnd"/>
      <w:r w:rsidRPr="0054516D">
        <w:rPr>
          <w:rFonts w:ascii="Times New Roman" w:hAnsi="Times New Roman" w:cs="Times New Roman"/>
          <w:sz w:val="21"/>
          <w:szCs w:val="21"/>
        </w:rPr>
        <w:t xml:space="preserve"> обязуется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предоставлять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выписку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из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книги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продаж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подтверждением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декларирования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для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целей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НДС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выручки,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полученной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Хранителем по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данному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Договору.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Выписка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предоставляется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раз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в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квартал,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позднее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5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рабочих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дней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с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даты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получения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запроса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не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более,</w:t>
      </w:r>
      <w:r w:rsidRPr="0054516D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чем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за</w:t>
      </w:r>
      <w:r w:rsidRPr="005451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3 календарных года, предшествующих году, в котором был сделан запрос.</w:t>
      </w:r>
    </w:p>
    <w:p w:rsidR="00EC0ECC" w:rsidRPr="0054516D" w:rsidRDefault="00863618" w:rsidP="0054516D">
      <w:pPr>
        <w:pStyle w:val="2"/>
        <w:numPr>
          <w:ilvl w:val="0"/>
          <w:numId w:val="5"/>
        </w:numPr>
        <w:tabs>
          <w:tab w:val="left" w:pos="567"/>
        </w:tabs>
        <w:spacing w:line="276" w:lineRule="auto"/>
        <w:ind w:left="0" w:right="4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54516D">
        <w:rPr>
          <w:rFonts w:ascii="Times New Roman" w:hAnsi="Times New Roman" w:cs="Times New Roman"/>
          <w:sz w:val="21"/>
          <w:szCs w:val="21"/>
        </w:rPr>
        <w:t>АДРЕСА</w:t>
      </w:r>
      <w:r w:rsidRPr="0054516D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РЕКВИЗИТЫ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И</w:t>
      </w:r>
      <w:r w:rsidRPr="0054516D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z w:val="21"/>
          <w:szCs w:val="21"/>
        </w:rPr>
        <w:t>ПОДПИСИ</w:t>
      </w:r>
      <w:r w:rsidRPr="0054516D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4516D">
        <w:rPr>
          <w:rFonts w:ascii="Times New Roman" w:hAnsi="Times New Roman" w:cs="Times New Roman"/>
          <w:spacing w:val="-2"/>
          <w:sz w:val="21"/>
          <w:szCs w:val="21"/>
        </w:rPr>
        <w:t>СТОРОН</w:t>
      </w:r>
    </w:p>
    <w:p w:rsidR="00ED0C96" w:rsidRPr="0054516D" w:rsidRDefault="00ED0C96" w:rsidP="00ED0C96">
      <w:pPr>
        <w:pStyle w:val="2"/>
        <w:tabs>
          <w:tab w:val="left" w:pos="1121"/>
        </w:tabs>
        <w:spacing w:line="276" w:lineRule="auto"/>
        <w:ind w:left="0" w:right="4"/>
        <w:rPr>
          <w:rFonts w:ascii="Times New Roman" w:hAnsi="Times New Roman" w:cs="Times New Roman"/>
          <w:spacing w:val="-2"/>
          <w:sz w:val="21"/>
          <w:szCs w:val="21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ED0C96" w:rsidRPr="0054516D" w:rsidTr="0054516D">
        <w:tc>
          <w:tcPr>
            <w:tcW w:w="5245" w:type="dxa"/>
          </w:tcPr>
          <w:p w:rsidR="00ED0C96" w:rsidRDefault="00ED0C96" w:rsidP="00ED0C96">
            <w:pPr>
              <w:pStyle w:val="2"/>
              <w:tabs>
                <w:tab w:val="left" w:pos="1121"/>
              </w:tabs>
              <w:spacing w:line="276" w:lineRule="auto"/>
              <w:ind w:left="0" w:right="4" w:firstLine="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ХРАНИТЕЛЬ</w:t>
            </w:r>
            <w:r w:rsidR="0054516D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:</w:t>
            </w:r>
          </w:p>
          <w:p w:rsidR="0054516D" w:rsidRPr="0054516D" w:rsidRDefault="0054516D" w:rsidP="00ED0C96">
            <w:pPr>
              <w:pStyle w:val="2"/>
              <w:tabs>
                <w:tab w:val="left" w:pos="1121"/>
              </w:tabs>
              <w:spacing w:line="276" w:lineRule="auto"/>
              <w:ind w:left="0" w:right="4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ООО НТК «МИР»</w:t>
            </w:r>
          </w:p>
        </w:tc>
        <w:tc>
          <w:tcPr>
            <w:tcW w:w="5387" w:type="dxa"/>
          </w:tcPr>
          <w:p w:rsidR="00ED0C96" w:rsidRDefault="00ED0C96" w:rsidP="00ED0C96">
            <w:pPr>
              <w:pStyle w:val="2"/>
              <w:tabs>
                <w:tab w:val="left" w:pos="1121"/>
              </w:tabs>
              <w:spacing w:line="276" w:lineRule="auto"/>
              <w:ind w:left="0" w:right="4" w:firstLine="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ПОКЛАЖЕДАТЕЛЬ</w:t>
            </w:r>
            <w:r w:rsidR="0054516D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:</w:t>
            </w:r>
          </w:p>
          <w:p w:rsidR="0054516D" w:rsidRPr="0054516D" w:rsidRDefault="0054516D" w:rsidP="00ED0C96">
            <w:pPr>
              <w:pStyle w:val="2"/>
              <w:tabs>
                <w:tab w:val="left" w:pos="1121"/>
              </w:tabs>
              <w:spacing w:line="276" w:lineRule="auto"/>
              <w:ind w:left="0" w:right="4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____________________________________</w:t>
            </w:r>
          </w:p>
        </w:tc>
      </w:tr>
      <w:tr w:rsidR="00ED0C96" w:rsidRPr="0054516D" w:rsidTr="0054516D">
        <w:tc>
          <w:tcPr>
            <w:tcW w:w="5245" w:type="dxa"/>
          </w:tcPr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Юридический адрес: 454080, Челябинская обл., </w:t>
            </w:r>
            <w:proofErr w:type="spellStart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г.о</w:t>
            </w:r>
            <w:proofErr w:type="spellEnd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Челябинский, </w:t>
            </w:r>
            <w:proofErr w:type="spellStart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вн</w:t>
            </w:r>
            <w:proofErr w:type="spellEnd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. р-н Центральный, г. Челябинск, ул. Витебская, д. 2, кв. 332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Фактический адрес: 454106, Челябинская обл., г. Челябинск, ул. Жуковского, д. 32/2  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Почтовый адрес: 454030, г. Челябинск, а/я 4165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ОГРН: 1177456064323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ИНН: 7449134299 КПП: 745301001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Р/</w:t>
            </w:r>
            <w:proofErr w:type="spellStart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сч</w:t>
            </w:r>
            <w:proofErr w:type="spellEnd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: 40702810138130001042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Кор/</w:t>
            </w:r>
            <w:proofErr w:type="spellStart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сч</w:t>
            </w:r>
            <w:proofErr w:type="spellEnd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: 30101810100000000964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БИК: 046577964 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Банк: ФИЛИАЛ "ЕКАТЕРИНБУРГСКИЙ" АО "АЛЬФА-БАНК"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Email:</w:t>
            </w:r>
            <w:r w:rsidRPr="005451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24" w:history="1">
              <w:r w:rsidRPr="0054516D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mir-ntk@yandex.ru</w:t>
              </w:r>
            </w:hyperlink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4516D">
              <w:rPr>
                <w:rFonts w:ascii="Times New Roman" w:hAnsi="Times New Roman" w:cs="Times New Roman"/>
                <w:sz w:val="21"/>
                <w:szCs w:val="21"/>
              </w:rPr>
              <w:t>Тел</w:t>
            </w:r>
            <w:r w:rsidRPr="005451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.: 89227102000</w:t>
            </w:r>
          </w:p>
          <w:p w:rsidR="00ED0C96" w:rsidRPr="0054516D" w:rsidRDefault="00ED0C96" w:rsidP="00ED0C96">
            <w:pPr>
              <w:pStyle w:val="11"/>
              <w:tabs>
                <w:tab w:val="left" w:pos="4978"/>
                <w:tab w:val="left" w:pos="10348"/>
              </w:tabs>
              <w:spacing w:line="276" w:lineRule="auto"/>
              <w:ind w:left="0" w:right="4" w:firstLine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ED0C96" w:rsidRPr="0054516D" w:rsidRDefault="00ED0C96" w:rsidP="00ED0C96">
            <w:pPr>
              <w:pStyle w:val="11"/>
              <w:tabs>
                <w:tab w:val="left" w:pos="4978"/>
                <w:tab w:val="left" w:pos="10348"/>
              </w:tabs>
              <w:spacing w:line="276" w:lineRule="auto"/>
              <w:ind w:left="0" w:right="4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 w:val="0"/>
                <w:sz w:val="21"/>
                <w:szCs w:val="21"/>
              </w:rPr>
              <w:t>Директор</w:t>
            </w:r>
          </w:p>
          <w:p w:rsidR="00ED0C96" w:rsidRPr="0054516D" w:rsidRDefault="00ED0C96" w:rsidP="00ED0C96">
            <w:pPr>
              <w:pStyle w:val="11"/>
              <w:tabs>
                <w:tab w:val="left" w:pos="4978"/>
                <w:tab w:val="left" w:pos="10348"/>
              </w:tabs>
              <w:spacing w:line="276" w:lineRule="auto"/>
              <w:ind w:left="0" w:right="4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  <w:p w:rsidR="00ED0C96" w:rsidRPr="0054516D" w:rsidRDefault="00ED0C96" w:rsidP="00ED0C96">
            <w:pPr>
              <w:pStyle w:val="11"/>
              <w:tabs>
                <w:tab w:val="left" w:pos="4978"/>
                <w:tab w:val="left" w:pos="10348"/>
              </w:tabs>
              <w:spacing w:line="276" w:lineRule="auto"/>
              <w:ind w:left="0" w:right="4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 w:val="0"/>
                <w:sz w:val="21"/>
                <w:szCs w:val="21"/>
              </w:rPr>
              <w:t>_____________________________/ Самойленко А.А. /</w:t>
            </w:r>
          </w:p>
          <w:p w:rsidR="00ED0C96" w:rsidRPr="0054516D" w:rsidRDefault="00ED0C96" w:rsidP="00ED0C96">
            <w:pPr>
              <w:pStyle w:val="11"/>
              <w:tabs>
                <w:tab w:val="left" w:pos="4978"/>
                <w:tab w:val="left" w:pos="10348"/>
              </w:tabs>
              <w:spacing w:line="276" w:lineRule="auto"/>
              <w:ind w:left="0" w:right="4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4516D">
              <w:rPr>
                <w:rFonts w:ascii="Times New Roman" w:hAnsi="Times New Roman" w:cs="Times New Roman"/>
                <w:b w:val="0"/>
                <w:sz w:val="21"/>
                <w:szCs w:val="21"/>
              </w:rPr>
              <w:t>м.п</w:t>
            </w:r>
            <w:proofErr w:type="spellEnd"/>
            <w:r w:rsidRPr="0054516D">
              <w:rPr>
                <w:rFonts w:ascii="Times New Roman" w:hAnsi="Times New Roman" w:cs="Times New Roman"/>
                <w:b w:val="0"/>
                <w:sz w:val="21"/>
                <w:szCs w:val="21"/>
              </w:rPr>
              <w:t>.</w:t>
            </w:r>
          </w:p>
        </w:tc>
        <w:tc>
          <w:tcPr>
            <w:tcW w:w="5387" w:type="dxa"/>
          </w:tcPr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Юридический адрес: ________________________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Фактический адрес: _________________________  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Почтовый адрес: ____________________________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ОГРН: ____________________________________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ИНН: ________________ КПП: _______________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Р/</w:t>
            </w:r>
            <w:proofErr w:type="spellStart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сч</w:t>
            </w:r>
            <w:proofErr w:type="spellEnd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: ______________________________________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Кор/</w:t>
            </w:r>
            <w:proofErr w:type="spellStart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сч</w:t>
            </w:r>
            <w:proofErr w:type="spellEnd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: ___________________________________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БИК: _____________________________________</w:t>
            </w:r>
          </w:p>
          <w:p w:rsidR="00ED0C96" w:rsidRPr="0054516D" w:rsidRDefault="00ED0C96" w:rsidP="00ED0C96">
            <w:pPr>
              <w:spacing w:line="276" w:lineRule="auto"/>
              <w:ind w:right="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Банк:_</w:t>
            </w:r>
            <w:proofErr w:type="gramEnd"/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________________________________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Email</w:t>
            </w:r>
            <w:r w:rsidRPr="0054516D">
              <w:rPr>
                <w:rFonts w:ascii="Times New Roman" w:hAnsi="Times New Roman" w:cs="Times New Roman"/>
                <w:bCs/>
                <w:sz w:val="21"/>
                <w:szCs w:val="21"/>
              </w:rPr>
              <w:t>:</w:t>
            </w:r>
            <w:r w:rsidRPr="0054516D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____________________________________</w:t>
            </w:r>
          </w:p>
          <w:p w:rsidR="00ED0C96" w:rsidRPr="0054516D" w:rsidRDefault="00ED0C96" w:rsidP="00ED0C96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sz w:val="21"/>
                <w:szCs w:val="21"/>
              </w:rPr>
              <w:t>Тел.: _____________________________________</w:t>
            </w:r>
          </w:p>
          <w:p w:rsidR="00ED0C96" w:rsidRPr="0054516D" w:rsidRDefault="00ED0C96" w:rsidP="00ED0C96">
            <w:pPr>
              <w:spacing w:line="276" w:lineRule="auto"/>
              <w:ind w:right="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0C96" w:rsidRPr="0054516D" w:rsidRDefault="00ED0C96" w:rsidP="00ED0C96">
            <w:pPr>
              <w:spacing w:line="276" w:lineRule="auto"/>
              <w:ind w:right="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0C96" w:rsidRPr="0054516D" w:rsidRDefault="00ED0C96" w:rsidP="00ED0C96">
            <w:pPr>
              <w:spacing w:line="276" w:lineRule="auto"/>
              <w:ind w:right="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0C96" w:rsidRPr="0054516D" w:rsidRDefault="00ED0C96" w:rsidP="00ED0C96">
            <w:pPr>
              <w:spacing w:line="276" w:lineRule="auto"/>
              <w:ind w:right="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0C96" w:rsidRPr="0054516D" w:rsidRDefault="00ED0C96" w:rsidP="00ED0C96">
            <w:pPr>
              <w:spacing w:line="276" w:lineRule="auto"/>
              <w:ind w:right="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0C96" w:rsidRPr="0054516D" w:rsidRDefault="00ED0C96" w:rsidP="00ED0C96">
            <w:pPr>
              <w:spacing w:line="276" w:lineRule="auto"/>
              <w:ind w:right="4"/>
              <w:rPr>
                <w:rFonts w:ascii="Times New Roman" w:hAnsi="Times New Roman" w:cs="Times New Roman"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sz w:val="21"/>
                <w:szCs w:val="21"/>
              </w:rPr>
              <w:t>___________________</w:t>
            </w:r>
          </w:p>
          <w:p w:rsidR="00ED0C96" w:rsidRPr="0054516D" w:rsidRDefault="00ED0C96" w:rsidP="00ED0C96">
            <w:pPr>
              <w:spacing w:line="276" w:lineRule="auto"/>
              <w:ind w:right="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0C96" w:rsidRPr="0054516D" w:rsidRDefault="00ED0C96" w:rsidP="00ED0C96">
            <w:pPr>
              <w:spacing w:line="276" w:lineRule="auto"/>
              <w:ind w:right="4"/>
              <w:rPr>
                <w:rFonts w:ascii="Times New Roman" w:hAnsi="Times New Roman" w:cs="Times New Roman"/>
                <w:sz w:val="21"/>
                <w:szCs w:val="21"/>
              </w:rPr>
            </w:pPr>
            <w:r w:rsidRPr="0054516D">
              <w:rPr>
                <w:rFonts w:ascii="Times New Roman" w:hAnsi="Times New Roman" w:cs="Times New Roman"/>
                <w:sz w:val="21"/>
                <w:szCs w:val="21"/>
              </w:rPr>
              <w:t>______________________/________________/</w:t>
            </w:r>
          </w:p>
          <w:p w:rsidR="00ED0C96" w:rsidRPr="0054516D" w:rsidRDefault="00ED0C96" w:rsidP="00ED0C96">
            <w:pPr>
              <w:spacing w:line="276" w:lineRule="auto"/>
              <w:ind w:right="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4516D">
              <w:rPr>
                <w:rFonts w:ascii="Times New Roman" w:hAnsi="Times New Roman" w:cs="Times New Roman"/>
                <w:sz w:val="21"/>
                <w:szCs w:val="21"/>
              </w:rPr>
              <w:t>м.п</w:t>
            </w:r>
            <w:proofErr w:type="spellEnd"/>
            <w:r w:rsidRPr="005451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EC0ECC" w:rsidRPr="0054516D" w:rsidRDefault="00EC0ECC" w:rsidP="00ED0C96">
      <w:pPr>
        <w:spacing w:line="276" w:lineRule="auto"/>
        <w:ind w:right="4"/>
        <w:jc w:val="center"/>
        <w:rPr>
          <w:rFonts w:ascii="Times New Roman" w:hAnsi="Times New Roman" w:cs="Times New Roman"/>
          <w:sz w:val="21"/>
          <w:szCs w:val="21"/>
        </w:rPr>
      </w:pPr>
    </w:p>
    <w:sectPr w:rsidR="00EC0ECC" w:rsidRPr="0054516D" w:rsidSect="0054516D">
      <w:pgSz w:w="11910" w:h="16840"/>
      <w:pgMar w:top="709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618" w:rsidRDefault="00863618" w:rsidP="00ED0C96">
      <w:r>
        <w:separator/>
      </w:r>
    </w:p>
  </w:endnote>
  <w:endnote w:type="continuationSeparator" w:id="0">
    <w:p w:rsidR="00863618" w:rsidRDefault="00863618" w:rsidP="00ED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618" w:rsidRDefault="00863618" w:rsidP="00ED0C96">
      <w:r>
        <w:separator/>
      </w:r>
    </w:p>
  </w:footnote>
  <w:footnote w:type="continuationSeparator" w:id="0">
    <w:p w:rsidR="00863618" w:rsidRDefault="00863618" w:rsidP="00ED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A43C2"/>
    <w:multiLevelType w:val="multilevel"/>
    <w:tmpl w:val="B9CC476C"/>
    <w:lvl w:ilvl="0">
      <w:start w:val="4"/>
      <w:numFmt w:val="decimal"/>
      <w:lvlText w:val="%1"/>
      <w:lvlJc w:val="left"/>
      <w:pPr>
        <w:ind w:left="462" w:hanging="3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62" w:hanging="319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144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563" w:hanging="1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4" w:hanging="1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6" w:hanging="1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1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1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564C60BC"/>
    <w:multiLevelType w:val="hybridMultilevel"/>
    <w:tmpl w:val="A88C912A"/>
    <w:lvl w:ilvl="0" w:tplc="8AEAAF94">
      <w:numFmt w:val="bullet"/>
      <w:lvlText w:val="-"/>
      <w:lvlJc w:val="left"/>
      <w:pPr>
        <w:ind w:left="144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4FF01A50">
      <w:numFmt w:val="bullet"/>
      <w:lvlText w:val="•"/>
      <w:lvlJc w:val="left"/>
      <w:pPr>
        <w:ind w:left="1189" w:hanging="116"/>
      </w:pPr>
      <w:rPr>
        <w:rFonts w:hint="default"/>
        <w:lang w:val="ru-RU" w:eastAsia="en-US" w:bidi="ar-SA"/>
      </w:rPr>
    </w:lvl>
    <w:lvl w:ilvl="2" w:tplc="F0B85E48">
      <w:numFmt w:val="bullet"/>
      <w:lvlText w:val="•"/>
      <w:lvlJc w:val="left"/>
      <w:pPr>
        <w:ind w:left="2238" w:hanging="116"/>
      </w:pPr>
      <w:rPr>
        <w:rFonts w:hint="default"/>
        <w:lang w:val="ru-RU" w:eastAsia="en-US" w:bidi="ar-SA"/>
      </w:rPr>
    </w:lvl>
    <w:lvl w:ilvl="3" w:tplc="5E74EB6C">
      <w:numFmt w:val="bullet"/>
      <w:lvlText w:val="•"/>
      <w:lvlJc w:val="left"/>
      <w:pPr>
        <w:ind w:left="3287" w:hanging="116"/>
      </w:pPr>
      <w:rPr>
        <w:rFonts w:hint="default"/>
        <w:lang w:val="ru-RU" w:eastAsia="en-US" w:bidi="ar-SA"/>
      </w:rPr>
    </w:lvl>
    <w:lvl w:ilvl="4" w:tplc="3856CD32">
      <w:numFmt w:val="bullet"/>
      <w:lvlText w:val="•"/>
      <w:lvlJc w:val="left"/>
      <w:pPr>
        <w:ind w:left="4336" w:hanging="116"/>
      </w:pPr>
      <w:rPr>
        <w:rFonts w:hint="default"/>
        <w:lang w:val="ru-RU" w:eastAsia="en-US" w:bidi="ar-SA"/>
      </w:rPr>
    </w:lvl>
    <w:lvl w:ilvl="5" w:tplc="B116383C">
      <w:numFmt w:val="bullet"/>
      <w:lvlText w:val="•"/>
      <w:lvlJc w:val="left"/>
      <w:pPr>
        <w:ind w:left="5386" w:hanging="116"/>
      </w:pPr>
      <w:rPr>
        <w:rFonts w:hint="default"/>
        <w:lang w:val="ru-RU" w:eastAsia="en-US" w:bidi="ar-SA"/>
      </w:rPr>
    </w:lvl>
    <w:lvl w:ilvl="6" w:tplc="AADC60E6">
      <w:numFmt w:val="bullet"/>
      <w:lvlText w:val="•"/>
      <w:lvlJc w:val="left"/>
      <w:pPr>
        <w:ind w:left="6435" w:hanging="116"/>
      </w:pPr>
      <w:rPr>
        <w:rFonts w:hint="default"/>
        <w:lang w:val="ru-RU" w:eastAsia="en-US" w:bidi="ar-SA"/>
      </w:rPr>
    </w:lvl>
    <w:lvl w:ilvl="7" w:tplc="BA166ED8">
      <w:numFmt w:val="bullet"/>
      <w:lvlText w:val="•"/>
      <w:lvlJc w:val="left"/>
      <w:pPr>
        <w:ind w:left="7484" w:hanging="116"/>
      </w:pPr>
      <w:rPr>
        <w:rFonts w:hint="default"/>
        <w:lang w:val="ru-RU" w:eastAsia="en-US" w:bidi="ar-SA"/>
      </w:rPr>
    </w:lvl>
    <w:lvl w:ilvl="8" w:tplc="E7765EC8">
      <w:numFmt w:val="bullet"/>
      <w:lvlText w:val="•"/>
      <w:lvlJc w:val="left"/>
      <w:pPr>
        <w:ind w:left="8533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6CBF29CD"/>
    <w:multiLevelType w:val="hybridMultilevel"/>
    <w:tmpl w:val="C20E2D32"/>
    <w:lvl w:ilvl="0" w:tplc="5B564FE4">
      <w:numFmt w:val="bullet"/>
      <w:lvlText w:val="-"/>
      <w:lvlJc w:val="left"/>
      <w:pPr>
        <w:ind w:left="950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6878278E">
      <w:numFmt w:val="bullet"/>
      <w:lvlText w:val="•"/>
      <w:lvlJc w:val="left"/>
      <w:pPr>
        <w:ind w:left="1927" w:hanging="99"/>
      </w:pPr>
      <w:rPr>
        <w:rFonts w:hint="default"/>
        <w:lang w:val="ru-RU" w:eastAsia="en-US" w:bidi="ar-SA"/>
      </w:rPr>
    </w:lvl>
    <w:lvl w:ilvl="2" w:tplc="D5A00E9C">
      <w:numFmt w:val="bullet"/>
      <w:lvlText w:val="•"/>
      <w:lvlJc w:val="left"/>
      <w:pPr>
        <w:ind w:left="2894" w:hanging="99"/>
      </w:pPr>
      <w:rPr>
        <w:rFonts w:hint="default"/>
        <w:lang w:val="ru-RU" w:eastAsia="en-US" w:bidi="ar-SA"/>
      </w:rPr>
    </w:lvl>
    <w:lvl w:ilvl="3" w:tplc="DC1E0E3E">
      <w:numFmt w:val="bullet"/>
      <w:lvlText w:val="•"/>
      <w:lvlJc w:val="left"/>
      <w:pPr>
        <w:ind w:left="3861" w:hanging="99"/>
      </w:pPr>
      <w:rPr>
        <w:rFonts w:hint="default"/>
        <w:lang w:val="ru-RU" w:eastAsia="en-US" w:bidi="ar-SA"/>
      </w:rPr>
    </w:lvl>
    <w:lvl w:ilvl="4" w:tplc="A01E1C86">
      <w:numFmt w:val="bullet"/>
      <w:lvlText w:val="•"/>
      <w:lvlJc w:val="left"/>
      <w:pPr>
        <w:ind w:left="4828" w:hanging="99"/>
      </w:pPr>
      <w:rPr>
        <w:rFonts w:hint="default"/>
        <w:lang w:val="ru-RU" w:eastAsia="en-US" w:bidi="ar-SA"/>
      </w:rPr>
    </w:lvl>
    <w:lvl w:ilvl="5" w:tplc="BD52822C">
      <w:numFmt w:val="bullet"/>
      <w:lvlText w:val="•"/>
      <w:lvlJc w:val="left"/>
      <w:pPr>
        <w:ind w:left="5796" w:hanging="99"/>
      </w:pPr>
      <w:rPr>
        <w:rFonts w:hint="default"/>
        <w:lang w:val="ru-RU" w:eastAsia="en-US" w:bidi="ar-SA"/>
      </w:rPr>
    </w:lvl>
    <w:lvl w:ilvl="6" w:tplc="6F162186">
      <w:numFmt w:val="bullet"/>
      <w:lvlText w:val="•"/>
      <w:lvlJc w:val="left"/>
      <w:pPr>
        <w:ind w:left="6763" w:hanging="99"/>
      </w:pPr>
      <w:rPr>
        <w:rFonts w:hint="default"/>
        <w:lang w:val="ru-RU" w:eastAsia="en-US" w:bidi="ar-SA"/>
      </w:rPr>
    </w:lvl>
    <w:lvl w:ilvl="7" w:tplc="8A9E4492">
      <w:numFmt w:val="bullet"/>
      <w:lvlText w:val="•"/>
      <w:lvlJc w:val="left"/>
      <w:pPr>
        <w:ind w:left="7730" w:hanging="99"/>
      </w:pPr>
      <w:rPr>
        <w:rFonts w:hint="default"/>
        <w:lang w:val="ru-RU" w:eastAsia="en-US" w:bidi="ar-SA"/>
      </w:rPr>
    </w:lvl>
    <w:lvl w:ilvl="8" w:tplc="F5A4433E">
      <w:numFmt w:val="bullet"/>
      <w:lvlText w:val="•"/>
      <w:lvlJc w:val="left"/>
      <w:pPr>
        <w:ind w:left="8697" w:hanging="99"/>
      </w:pPr>
      <w:rPr>
        <w:rFonts w:hint="default"/>
        <w:lang w:val="ru-RU" w:eastAsia="en-US" w:bidi="ar-SA"/>
      </w:rPr>
    </w:lvl>
  </w:abstractNum>
  <w:abstractNum w:abstractNumId="3" w15:restartNumberingAfterBreak="0">
    <w:nsid w:val="79E76FEC"/>
    <w:multiLevelType w:val="multilevel"/>
    <w:tmpl w:val="BB86BD72"/>
    <w:lvl w:ilvl="0">
      <w:start w:val="1"/>
      <w:numFmt w:val="decimal"/>
      <w:lvlText w:val="%1."/>
      <w:lvlJc w:val="left"/>
      <w:pPr>
        <w:ind w:left="1061" w:hanging="209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1" w:hanging="403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403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260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55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10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66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1" w:hanging="403"/>
      </w:pPr>
      <w:rPr>
        <w:rFonts w:hint="default"/>
        <w:lang w:val="ru-RU" w:eastAsia="en-US" w:bidi="ar-SA"/>
      </w:rPr>
    </w:lvl>
  </w:abstractNum>
  <w:abstractNum w:abstractNumId="4" w15:restartNumberingAfterBreak="0">
    <w:nsid w:val="7E753020"/>
    <w:multiLevelType w:val="hybridMultilevel"/>
    <w:tmpl w:val="99FA711C"/>
    <w:lvl w:ilvl="0" w:tplc="9D961ECC">
      <w:start w:val="1"/>
      <w:numFmt w:val="decimal"/>
      <w:lvlText w:val="%1."/>
      <w:lvlJc w:val="left"/>
      <w:pPr>
        <w:ind w:left="1975" w:hanging="632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ru-RU" w:eastAsia="en-US" w:bidi="ar-SA"/>
      </w:rPr>
    </w:lvl>
    <w:lvl w:ilvl="1" w:tplc="9372E526">
      <w:numFmt w:val="bullet"/>
      <w:lvlText w:val="•"/>
      <w:lvlJc w:val="left"/>
      <w:pPr>
        <w:ind w:left="2845" w:hanging="632"/>
      </w:pPr>
      <w:rPr>
        <w:rFonts w:hint="default"/>
        <w:lang w:val="ru-RU" w:eastAsia="en-US" w:bidi="ar-SA"/>
      </w:rPr>
    </w:lvl>
    <w:lvl w:ilvl="2" w:tplc="8C701182">
      <w:numFmt w:val="bullet"/>
      <w:lvlText w:val="•"/>
      <w:lvlJc w:val="left"/>
      <w:pPr>
        <w:ind w:left="3710" w:hanging="632"/>
      </w:pPr>
      <w:rPr>
        <w:rFonts w:hint="default"/>
        <w:lang w:val="ru-RU" w:eastAsia="en-US" w:bidi="ar-SA"/>
      </w:rPr>
    </w:lvl>
    <w:lvl w:ilvl="3" w:tplc="FA344EDA">
      <w:numFmt w:val="bullet"/>
      <w:lvlText w:val="•"/>
      <w:lvlJc w:val="left"/>
      <w:pPr>
        <w:ind w:left="4575" w:hanging="632"/>
      </w:pPr>
      <w:rPr>
        <w:rFonts w:hint="default"/>
        <w:lang w:val="ru-RU" w:eastAsia="en-US" w:bidi="ar-SA"/>
      </w:rPr>
    </w:lvl>
    <w:lvl w:ilvl="4" w:tplc="65585BEC">
      <w:numFmt w:val="bullet"/>
      <w:lvlText w:val="•"/>
      <w:lvlJc w:val="left"/>
      <w:pPr>
        <w:ind w:left="5440" w:hanging="632"/>
      </w:pPr>
      <w:rPr>
        <w:rFonts w:hint="default"/>
        <w:lang w:val="ru-RU" w:eastAsia="en-US" w:bidi="ar-SA"/>
      </w:rPr>
    </w:lvl>
    <w:lvl w:ilvl="5" w:tplc="E0049C16">
      <w:numFmt w:val="bullet"/>
      <w:lvlText w:val="•"/>
      <w:lvlJc w:val="left"/>
      <w:pPr>
        <w:ind w:left="6306" w:hanging="632"/>
      </w:pPr>
      <w:rPr>
        <w:rFonts w:hint="default"/>
        <w:lang w:val="ru-RU" w:eastAsia="en-US" w:bidi="ar-SA"/>
      </w:rPr>
    </w:lvl>
    <w:lvl w:ilvl="6" w:tplc="99A6E828">
      <w:numFmt w:val="bullet"/>
      <w:lvlText w:val="•"/>
      <w:lvlJc w:val="left"/>
      <w:pPr>
        <w:ind w:left="7171" w:hanging="632"/>
      </w:pPr>
      <w:rPr>
        <w:rFonts w:hint="default"/>
        <w:lang w:val="ru-RU" w:eastAsia="en-US" w:bidi="ar-SA"/>
      </w:rPr>
    </w:lvl>
    <w:lvl w:ilvl="7" w:tplc="ED4C1B56">
      <w:numFmt w:val="bullet"/>
      <w:lvlText w:val="•"/>
      <w:lvlJc w:val="left"/>
      <w:pPr>
        <w:ind w:left="8036" w:hanging="632"/>
      </w:pPr>
      <w:rPr>
        <w:rFonts w:hint="default"/>
        <w:lang w:val="ru-RU" w:eastAsia="en-US" w:bidi="ar-SA"/>
      </w:rPr>
    </w:lvl>
    <w:lvl w:ilvl="8" w:tplc="096A8ADC">
      <w:numFmt w:val="bullet"/>
      <w:lvlText w:val="•"/>
      <w:lvlJc w:val="left"/>
      <w:pPr>
        <w:ind w:left="8901" w:hanging="6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0ECC"/>
    <w:rsid w:val="0054516D"/>
    <w:rsid w:val="00561554"/>
    <w:rsid w:val="0060346E"/>
    <w:rsid w:val="00863618"/>
    <w:rsid w:val="00DA541C"/>
    <w:rsid w:val="00EC0ECC"/>
    <w:rsid w:val="00E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8E45"/>
  <w15:docId w15:val="{7925125F-E788-400A-A4E0-E9CACAFD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76" w:right="69"/>
      <w:jc w:val="center"/>
      <w:outlineLvl w:val="0"/>
    </w:pPr>
    <w:rPr>
      <w:rFonts w:ascii="Calibri" w:eastAsia="Calibri" w:hAnsi="Calibri" w:cs="Calibri"/>
    </w:rPr>
  </w:style>
  <w:style w:type="paragraph" w:styleId="2">
    <w:name w:val="heading 2"/>
    <w:basedOn w:val="a"/>
    <w:uiPriority w:val="1"/>
    <w:qFormat/>
    <w:pPr>
      <w:ind w:left="1030" w:hanging="178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 w:firstLine="708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4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-1"/>
    </w:pPr>
  </w:style>
  <w:style w:type="table" w:styleId="a5">
    <w:name w:val="Table Grid"/>
    <w:basedOn w:val="a1"/>
    <w:uiPriority w:val="39"/>
    <w:rsid w:val="00ED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ED0C96"/>
    <w:pPr>
      <w:ind w:left="1030" w:hanging="178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styleId="a6">
    <w:name w:val="Hyperlink"/>
    <w:semiHidden/>
    <w:rsid w:val="00ED0C96"/>
    <w:rPr>
      <w:color w:val="000080"/>
      <w:u w:val="single"/>
    </w:rPr>
  </w:style>
  <w:style w:type="paragraph" w:styleId="a7">
    <w:name w:val="header"/>
    <w:basedOn w:val="a"/>
    <w:link w:val="a8"/>
    <w:uiPriority w:val="99"/>
    <w:unhideWhenUsed/>
    <w:rsid w:val="00ED0C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0C96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ED0C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0C96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lin.ru/" TargetMode="External"/><Relationship Id="rId13" Type="http://schemas.openxmlformats.org/officeDocument/2006/relationships/hyperlink" Target="https://ntk-mir.ru" TargetMode="External"/><Relationship Id="rId18" Type="http://schemas.openxmlformats.org/officeDocument/2006/relationships/hyperlink" Target="https://ntk-mir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delli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ellin.ru/" TargetMode="External"/><Relationship Id="rId17" Type="http://schemas.openxmlformats.org/officeDocument/2006/relationships/hyperlink" Target="http://www.delliin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tk-mir.ru" TargetMode="External"/><Relationship Id="rId20" Type="http://schemas.openxmlformats.org/officeDocument/2006/relationships/hyperlink" Target="https://ntk-mi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tk-mir.ru" TargetMode="External"/><Relationship Id="rId24" Type="http://schemas.openxmlformats.org/officeDocument/2006/relationships/hyperlink" Target="mailto:mir-ntk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llin.ru/" TargetMode="External"/><Relationship Id="rId23" Type="http://schemas.openxmlformats.org/officeDocument/2006/relationships/hyperlink" Target="https://ntk-mir.ru" TargetMode="External"/><Relationship Id="rId10" Type="http://schemas.openxmlformats.org/officeDocument/2006/relationships/hyperlink" Target="mailto:storage@dellin.ru" TargetMode="External"/><Relationship Id="rId19" Type="http://schemas.openxmlformats.org/officeDocument/2006/relationships/hyperlink" Target="https://ntk-mi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tk-mir.ru" TargetMode="External"/><Relationship Id="rId14" Type="http://schemas.openxmlformats.org/officeDocument/2006/relationships/hyperlink" Target="https://ntk-mir.ru" TargetMode="External"/><Relationship Id="rId22" Type="http://schemas.openxmlformats.org/officeDocument/2006/relationships/hyperlink" Target="http://www.delli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ED1E-0D49-417E-BD19-917B466F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4753</Words>
  <Characters>27096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Шамшев</dc:creator>
  <cp:lastModifiedBy>Настя</cp:lastModifiedBy>
  <cp:revision>4</cp:revision>
  <dcterms:created xsi:type="dcterms:W3CDTF">2025-01-26T09:14:00Z</dcterms:created>
  <dcterms:modified xsi:type="dcterms:W3CDTF">2025-01-26T09:42:00Z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2025-01-26T00:00:00Z</vt:filetime>
  </property>
  <property fmtid="{D5CDD505-2E9C-101B-9397-08002B2CF9AE}" pid="5" name="Producer">
    <vt:lpwstr>Microsoft® Word 2019</vt:lpwstr>
  </property>
</Properties>
</file>